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D40E" w14:textId="6C136F71" w:rsidR="00E64AEC" w:rsidRPr="00E64AEC" w:rsidRDefault="00E64AEC" w:rsidP="00DD2D89">
      <w:pPr>
        <w:spacing w:before="100" w:beforeAutospacing="1" w:after="100" w:afterAutospacing="1"/>
        <w:jc w:val="center"/>
        <w:outlineLvl w:val="0"/>
        <w:rPr>
          <w:rFonts w:ascii="Arial" w:hAnsi="Arial" w:cs="Arial"/>
          <w:b/>
          <w:bCs/>
          <w:sz w:val="36"/>
          <w:szCs w:val="36"/>
          <w:lang w:val="nl-BE" w:eastAsia="nl-BE"/>
        </w:rPr>
      </w:pPr>
      <w:r w:rsidRPr="00E64AEC">
        <w:rPr>
          <w:rFonts w:ascii="Arial" w:hAnsi="Arial" w:cs="Arial"/>
          <w:b/>
          <w:bCs/>
          <w:sz w:val="36"/>
          <w:szCs w:val="36"/>
          <w:lang w:val="nl-BE" w:eastAsia="nl-BE"/>
        </w:rPr>
        <w:t>GELDOF P. nv</w:t>
      </w:r>
    </w:p>
    <w:p w14:paraId="405CCDDD" w14:textId="77777777" w:rsidR="00E64AEC" w:rsidRPr="00970E83" w:rsidRDefault="00E64AEC" w:rsidP="00E64AEC">
      <w:pPr>
        <w:spacing w:before="100" w:beforeAutospacing="1" w:after="100" w:afterAutospacing="1"/>
        <w:rPr>
          <w:rFonts w:ascii="Arial" w:hAnsi="Arial" w:cs="Arial"/>
          <w:lang w:val="nl-BE" w:eastAsia="nl-BE"/>
        </w:rPr>
      </w:pPr>
      <w:r w:rsidRPr="00970E83">
        <w:rPr>
          <w:rFonts w:ascii="Arial" w:hAnsi="Arial" w:cs="Arial"/>
          <w:lang w:val="nl-BE" w:eastAsia="nl-BE"/>
        </w:rPr>
        <w:t>Bij GELDOF P. nv produceren en leveren wij kwalitatieve houtsnippers als grondstof ter vervanging van vers hout en als biobrandstof voor energieproductie. Daarbij engageren wij ons om duurzame waarde te creëren voor klanten, medewerkers, leveranciers en andere belanghebbenden.</w:t>
      </w:r>
    </w:p>
    <w:p w14:paraId="43527AA4" w14:textId="77777777" w:rsidR="00E64AEC" w:rsidRPr="00970E83" w:rsidRDefault="00E64AEC" w:rsidP="00E64AEC">
      <w:pPr>
        <w:spacing w:before="100" w:beforeAutospacing="1" w:after="100" w:afterAutospacing="1"/>
        <w:rPr>
          <w:rFonts w:ascii="Arial" w:hAnsi="Arial" w:cs="Arial"/>
          <w:lang w:val="nl-BE" w:eastAsia="nl-BE"/>
        </w:rPr>
      </w:pPr>
      <w:r w:rsidRPr="00970E83">
        <w:rPr>
          <w:rFonts w:ascii="Arial" w:hAnsi="Arial" w:cs="Arial"/>
          <w:lang w:val="nl-BE" w:eastAsia="nl-BE"/>
        </w:rPr>
        <w:t xml:space="preserve">De directie verbindt zich ertoe een doeltreffend kwaliteitsmanagementsysteem </w:t>
      </w:r>
      <w:proofErr w:type="gramStart"/>
      <w:r w:rsidRPr="00970E83">
        <w:rPr>
          <w:rFonts w:ascii="Arial" w:hAnsi="Arial" w:cs="Arial"/>
          <w:lang w:val="nl-BE" w:eastAsia="nl-BE"/>
        </w:rPr>
        <w:t>conform</w:t>
      </w:r>
      <w:proofErr w:type="gramEnd"/>
      <w:r w:rsidRPr="00970E83">
        <w:rPr>
          <w:rFonts w:ascii="Arial" w:hAnsi="Arial" w:cs="Arial"/>
          <w:lang w:val="nl-BE" w:eastAsia="nl-BE"/>
        </w:rPr>
        <w:t xml:space="preserve"> </w:t>
      </w:r>
      <w:r w:rsidRPr="00970E83">
        <w:rPr>
          <w:rFonts w:ascii="Arial" w:hAnsi="Arial" w:cs="Arial"/>
          <w:b/>
          <w:bCs/>
          <w:lang w:val="nl-BE" w:eastAsia="nl-BE"/>
        </w:rPr>
        <w:t>ISO 9001</w:t>
      </w:r>
      <w:r w:rsidRPr="00970E83">
        <w:rPr>
          <w:rFonts w:ascii="Arial" w:hAnsi="Arial" w:cs="Arial"/>
          <w:lang w:val="nl-BE" w:eastAsia="nl-BE"/>
        </w:rPr>
        <w:t xml:space="preserve"> op te zetten, te onderhouden en continu te verbeteren, met focus op prestaties, efficiëntie, risicobeheersing en klanttevredenheid.</w:t>
      </w:r>
    </w:p>
    <w:p w14:paraId="4E37B9DF" w14:textId="77777777" w:rsidR="00E64AEC" w:rsidRPr="00970E83" w:rsidRDefault="00E64AEC" w:rsidP="00E64AEC">
      <w:pPr>
        <w:spacing w:before="100" w:beforeAutospacing="1" w:after="100" w:afterAutospacing="1"/>
        <w:outlineLvl w:val="1"/>
        <w:rPr>
          <w:rFonts w:ascii="Arial" w:hAnsi="Arial" w:cs="Arial"/>
          <w:b/>
          <w:bCs/>
          <w:lang w:val="nl-BE" w:eastAsia="nl-BE"/>
        </w:rPr>
      </w:pPr>
      <w:r w:rsidRPr="00970E83">
        <w:rPr>
          <w:rFonts w:ascii="Arial" w:hAnsi="Arial" w:cs="Arial"/>
          <w:b/>
          <w:bCs/>
          <w:lang w:val="nl-BE" w:eastAsia="nl-BE"/>
        </w:rPr>
        <w:t>Onze engagementen</w:t>
      </w:r>
    </w:p>
    <w:p w14:paraId="4AE2871D" w14:textId="77777777" w:rsidR="00E64AEC" w:rsidRPr="00970E83" w:rsidRDefault="00E64AEC" w:rsidP="00E64AEC">
      <w:pPr>
        <w:spacing w:before="100" w:beforeAutospacing="1" w:after="100" w:afterAutospacing="1"/>
        <w:rPr>
          <w:rFonts w:ascii="Arial" w:hAnsi="Arial" w:cs="Arial"/>
          <w:lang w:val="nl-BE" w:eastAsia="nl-BE"/>
        </w:rPr>
      </w:pPr>
      <w:r w:rsidRPr="00970E83">
        <w:rPr>
          <w:rFonts w:ascii="Arial" w:hAnsi="Arial" w:cs="Arial"/>
          <w:lang w:val="nl-BE" w:eastAsia="nl-BE"/>
        </w:rPr>
        <w:t>Wij streven ernaar om:</w:t>
      </w:r>
    </w:p>
    <w:p w14:paraId="6F663AF9" w14:textId="77777777" w:rsidR="00E64AEC" w:rsidRPr="00970E83" w:rsidRDefault="00E64AEC" w:rsidP="00E64AEC">
      <w:pPr>
        <w:spacing w:before="100" w:beforeAutospacing="1" w:after="100" w:afterAutospacing="1"/>
        <w:outlineLvl w:val="2"/>
        <w:rPr>
          <w:rFonts w:ascii="Arial" w:hAnsi="Arial" w:cs="Arial"/>
          <w:b/>
          <w:bCs/>
          <w:lang w:val="nl-BE" w:eastAsia="nl-BE"/>
        </w:rPr>
      </w:pPr>
      <w:r w:rsidRPr="00970E83">
        <w:rPr>
          <w:rFonts w:ascii="Arial" w:hAnsi="Arial" w:cs="Arial"/>
          <w:b/>
          <w:bCs/>
          <w:lang w:val="nl-BE" w:eastAsia="nl-BE"/>
        </w:rPr>
        <w:t>Klantgericht te werken</w:t>
      </w:r>
    </w:p>
    <w:p w14:paraId="3FF161B0" w14:textId="77777777" w:rsidR="00E64AEC" w:rsidRPr="00970E83" w:rsidRDefault="00E64AEC" w:rsidP="00E64AEC">
      <w:pPr>
        <w:numPr>
          <w:ilvl w:val="0"/>
          <w:numId w:val="26"/>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de</w:t>
      </w:r>
      <w:proofErr w:type="gramEnd"/>
      <w:r w:rsidRPr="00970E83">
        <w:rPr>
          <w:rFonts w:ascii="Arial" w:hAnsi="Arial" w:cs="Arial"/>
          <w:lang w:val="nl-BE" w:eastAsia="nl-BE"/>
        </w:rPr>
        <w:t xml:space="preserve"> behoeften en verwachtingen van klanten correct te begrijpen en te vertalen naar betrouwbare oplossingen; </w:t>
      </w:r>
    </w:p>
    <w:p w14:paraId="2A3D60E6" w14:textId="77777777" w:rsidR="00E64AEC" w:rsidRPr="00970E83" w:rsidRDefault="00E64AEC" w:rsidP="00E64AEC">
      <w:pPr>
        <w:numPr>
          <w:ilvl w:val="0"/>
          <w:numId w:val="26"/>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producten</w:t>
      </w:r>
      <w:proofErr w:type="gramEnd"/>
      <w:r w:rsidRPr="00970E83">
        <w:rPr>
          <w:rFonts w:ascii="Arial" w:hAnsi="Arial" w:cs="Arial"/>
          <w:lang w:val="nl-BE" w:eastAsia="nl-BE"/>
        </w:rPr>
        <w:t xml:space="preserve"> en diensten te leveren </w:t>
      </w:r>
      <w:proofErr w:type="gramStart"/>
      <w:r w:rsidRPr="00970E83">
        <w:rPr>
          <w:rFonts w:ascii="Arial" w:hAnsi="Arial" w:cs="Arial"/>
          <w:lang w:val="nl-BE" w:eastAsia="nl-BE"/>
        </w:rPr>
        <w:t>conform</w:t>
      </w:r>
      <w:proofErr w:type="gramEnd"/>
      <w:r w:rsidRPr="00970E83">
        <w:rPr>
          <w:rFonts w:ascii="Arial" w:hAnsi="Arial" w:cs="Arial"/>
          <w:lang w:val="nl-BE" w:eastAsia="nl-BE"/>
        </w:rPr>
        <w:t xml:space="preserve"> overeengekomen specificaties; </w:t>
      </w:r>
    </w:p>
    <w:p w14:paraId="0FBB27BB" w14:textId="77777777" w:rsidR="00E64AEC" w:rsidRPr="00970E83" w:rsidRDefault="00E64AEC" w:rsidP="00E64AEC">
      <w:pPr>
        <w:numPr>
          <w:ilvl w:val="0"/>
          <w:numId w:val="26"/>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levertermijnen</w:t>
      </w:r>
      <w:proofErr w:type="gramEnd"/>
      <w:r w:rsidRPr="00970E83">
        <w:rPr>
          <w:rFonts w:ascii="Arial" w:hAnsi="Arial" w:cs="Arial"/>
          <w:lang w:val="nl-BE" w:eastAsia="nl-BE"/>
        </w:rPr>
        <w:t xml:space="preserve"> en afspraken na te komen; </w:t>
      </w:r>
    </w:p>
    <w:p w14:paraId="19EFF20D" w14:textId="77777777" w:rsidR="00E64AEC" w:rsidRPr="00970E83" w:rsidRDefault="00E64AEC" w:rsidP="00E64AEC">
      <w:pPr>
        <w:numPr>
          <w:ilvl w:val="0"/>
          <w:numId w:val="26"/>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professioneel</w:t>
      </w:r>
      <w:proofErr w:type="gramEnd"/>
      <w:r w:rsidRPr="00970E83">
        <w:rPr>
          <w:rFonts w:ascii="Arial" w:hAnsi="Arial" w:cs="Arial"/>
          <w:lang w:val="nl-BE" w:eastAsia="nl-BE"/>
        </w:rPr>
        <w:t xml:space="preserve">, flexibel en oplossingsgericht samen te werken. </w:t>
      </w:r>
    </w:p>
    <w:p w14:paraId="25258A48" w14:textId="77777777" w:rsidR="00E64AEC" w:rsidRPr="00970E83" w:rsidRDefault="00E64AEC" w:rsidP="00E64AEC">
      <w:pPr>
        <w:spacing w:before="100" w:beforeAutospacing="1" w:after="100" w:afterAutospacing="1"/>
        <w:outlineLvl w:val="2"/>
        <w:rPr>
          <w:rFonts w:ascii="Arial" w:hAnsi="Arial" w:cs="Arial"/>
          <w:b/>
          <w:bCs/>
          <w:lang w:val="nl-BE" w:eastAsia="nl-BE"/>
        </w:rPr>
      </w:pPr>
      <w:r w:rsidRPr="00970E83">
        <w:rPr>
          <w:rFonts w:ascii="Arial" w:hAnsi="Arial" w:cs="Arial"/>
          <w:b/>
          <w:bCs/>
          <w:lang w:val="nl-BE" w:eastAsia="nl-BE"/>
        </w:rPr>
        <w:t>Kwaliteit en prestaties continu te verbeteren</w:t>
      </w:r>
    </w:p>
    <w:p w14:paraId="2C36B06B" w14:textId="77777777" w:rsidR="00E64AEC" w:rsidRPr="00970E83" w:rsidRDefault="00E64AEC" w:rsidP="00E64AEC">
      <w:pPr>
        <w:numPr>
          <w:ilvl w:val="0"/>
          <w:numId w:val="27"/>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processen</w:t>
      </w:r>
      <w:proofErr w:type="gramEnd"/>
      <w:r w:rsidRPr="00970E83">
        <w:rPr>
          <w:rFonts w:ascii="Arial" w:hAnsi="Arial" w:cs="Arial"/>
          <w:lang w:val="nl-BE" w:eastAsia="nl-BE"/>
        </w:rPr>
        <w:t xml:space="preserve"> systematisch te meten, evalueren en optimaliseren; </w:t>
      </w:r>
    </w:p>
    <w:p w14:paraId="491ABE8E" w14:textId="77777777" w:rsidR="00E64AEC" w:rsidRPr="00970E83" w:rsidRDefault="00E64AEC" w:rsidP="00E64AEC">
      <w:pPr>
        <w:numPr>
          <w:ilvl w:val="0"/>
          <w:numId w:val="27"/>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afwijkingen</w:t>
      </w:r>
      <w:proofErr w:type="gramEnd"/>
      <w:r w:rsidRPr="00970E83">
        <w:rPr>
          <w:rFonts w:ascii="Arial" w:hAnsi="Arial" w:cs="Arial"/>
          <w:lang w:val="nl-BE" w:eastAsia="nl-BE"/>
        </w:rPr>
        <w:t xml:space="preserve"> te voorkomen en oorzaken structureel weg te nemen; </w:t>
      </w:r>
    </w:p>
    <w:p w14:paraId="220D2494" w14:textId="77777777" w:rsidR="00E64AEC" w:rsidRPr="00970E83" w:rsidRDefault="00E64AEC" w:rsidP="00E64AEC">
      <w:pPr>
        <w:numPr>
          <w:ilvl w:val="0"/>
          <w:numId w:val="27"/>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efficiëntie</w:t>
      </w:r>
      <w:proofErr w:type="gramEnd"/>
      <w:r w:rsidRPr="00970E83">
        <w:rPr>
          <w:rFonts w:ascii="Arial" w:hAnsi="Arial" w:cs="Arial"/>
          <w:lang w:val="nl-BE" w:eastAsia="nl-BE"/>
        </w:rPr>
        <w:t xml:space="preserve">, leverbetrouwbaarheid en productkwaliteit continu te verhogen; </w:t>
      </w:r>
    </w:p>
    <w:p w14:paraId="6D41172E" w14:textId="77777777" w:rsidR="00E64AEC" w:rsidRPr="00970E83" w:rsidRDefault="00E64AEC" w:rsidP="00E64AEC">
      <w:pPr>
        <w:numPr>
          <w:ilvl w:val="0"/>
          <w:numId w:val="27"/>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innovatie</w:t>
      </w:r>
      <w:proofErr w:type="gramEnd"/>
      <w:r w:rsidRPr="00970E83">
        <w:rPr>
          <w:rFonts w:ascii="Arial" w:hAnsi="Arial" w:cs="Arial"/>
          <w:lang w:val="nl-BE" w:eastAsia="nl-BE"/>
        </w:rPr>
        <w:t xml:space="preserve"> in processen, technieken en infrastructuur te stimuleren. </w:t>
      </w:r>
    </w:p>
    <w:p w14:paraId="7523429C" w14:textId="77777777" w:rsidR="00E64AEC" w:rsidRPr="00970E83" w:rsidRDefault="00E64AEC" w:rsidP="00E64AEC">
      <w:pPr>
        <w:spacing w:before="100" w:beforeAutospacing="1" w:after="100" w:afterAutospacing="1"/>
        <w:outlineLvl w:val="2"/>
        <w:rPr>
          <w:rFonts w:ascii="Arial" w:hAnsi="Arial" w:cs="Arial"/>
          <w:b/>
          <w:bCs/>
          <w:lang w:val="nl-BE" w:eastAsia="nl-BE"/>
        </w:rPr>
      </w:pPr>
      <w:proofErr w:type="spellStart"/>
      <w:r w:rsidRPr="00970E83">
        <w:rPr>
          <w:rFonts w:ascii="Arial" w:hAnsi="Arial" w:cs="Arial"/>
          <w:b/>
          <w:bCs/>
          <w:lang w:val="nl-BE" w:eastAsia="nl-BE"/>
        </w:rPr>
        <w:t>Risicogebaseerd</w:t>
      </w:r>
      <w:proofErr w:type="spellEnd"/>
      <w:r w:rsidRPr="00970E83">
        <w:rPr>
          <w:rFonts w:ascii="Arial" w:hAnsi="Arial" w:cs="Arial"/>
          <w:b/>
          <w:bCs/>
          <w:lang w:val="nl-BE" w:eastAsia="nl-BE"/>
        </w:rPr>
        <w:t xml:space="preserve"> te denken</w:t>
      </w:r>
    </w:p>
    <w:p w14:paraId="64BF4119" w14:textId="77777777" w:rsidR="00E64AEC" w:rsidRPr="00970E83" w:rsidRDefault="00E64AEC" w:rsidP="00E64AEC">
      <w:pPr>
        <w:numPr>
          <w:ilvl w:val="0"/>
          <w:numId w:val="28"/>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risico’s</w:t>
      </w:r>
      <w:proofErr w:type="gramEnd"/>
      <w:r w:rsidRPr="00970E83">
        <w:rPr>
          <w:rFonts w:ascii="Arial" w:hAnsi="Arial" w:cs="Arial"/>
          <w:lang w:val="nl-BE" w:eastAsia="nl-BE"/>
        </w:rPr>
        <w:t xml:space="preserve"> en opportuniteiten tijdig te identificeren; </w:t>
      </w:r>
    </w:p>
    <w:p w14:paraId="1831419D" w14:textId="77777777" w:rsidR="00E64AEC" w:rsidRPr="00970E83" w:rsidRDefault="00E64AEC" w:rsidP="00E64AEC">
      <w:pPr>
        <w:numPr>
          <w:ilvl w:val="0"/>
          <w:numId w:val="28"/>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passende</w:t>
      </w:r>
      <w:proofErr w:type="gramEnd"/>
      <w:r w:rsidRPr="00970E83">
        <w:rPr>
          <w:rFonts w:ascii="Arial" w:hAnsi="Arial" w:cs="Arial"/>
          <w:lang w:val="nl-BE" w:eastAsia="nl-BE"/>
        </w:rPr>
        <w:t xml:space="preserve"> maatregelen te nemen om continuïteit en kwaliteit te waarborgen; </w:t>
      </w:r>
    </w:p>
    <w:p w14:paraId="34AEDC3B" w14:textId="77777777" w:rsidR="00E64AEC" w:rsidRPr="00970E83" w:rsidRDefault="00E64AEC" w:rsidP="00E64AEC">
      <w:pPr>
        <w:numPr>
          <w:ilvl w:val="0"/>
          <w:numId w:val="28"/>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veranderende</w:t>
      </w:r>
      <w:proofErr w:type="gramEnd"/>
      <w:r w:rsidRPr="00970E83">
        <w:rPr>
          <w:rFonts w:ascii="Arial" w:hAnsi="Arial" w:cs="Arial"/>
          <w:lang w:val="nl-BE" w:eastAsia="nl-BE"/>
        </w:rPr>
        <w:t xml:space="preserve"> marktomstandigheden proactief op te volgen. </w:t>
      </w:r>
    </w:p>
    <w:p w14:paraId="3343A61E" w14:textId="77777777" w:rsidR="00E64AEC" w:rsidRPr="00970E83" w:rsidRDefault="00E64AEC" w:rsidP="00E64AEC">
      <w:pPr>
        <w:spacing w:before="100" w:beforeAutospacing="1" w:after="100" w:afterAutospacing="1"/>
        <w:outlineLvl w:val="2"/>
        <w:rPr>
          <w:rFonts w:ascii="Arial" w:hAnsi="Arial" w:cs="Arial"/>
          <w:b/>
          <w:bCs/>
          <w:lang w:val="nl-BE" w:eastAsia="nl-BE"/>
        </w:rPr>
      </w:pPr>
      <w:r w:rsidRPr="00970E83">
        <w:rPr>
          <w:rFonts w:ascii="Arial" w:hAnsi="Arial" w:cs="Arial"/>
          <w:b/>
          <w:bCs/>
          <w:lang w:val="nl-BE" w:eastAsia="nl-BE"/>
        </w:rPr>
        <w:t>Wettelijke en andere vereisten na te leven</w:t>
      </w:r>
    </w:p>
    <w:p w14:paraId="454888D7" w14:textId="77777777" w:rsidR="00E64AEC" w:rsidRPr="00970E83" w:rsidRDefault="00E64AEC" w:rsidP="00E64AEC">
      <w:pPr>
        <w:numPr>
          <w:ilvl w:val="0"/>
          <w:numId w:val="29"/>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alle</w:t>
      </w:r>
      <w:proofErr w:type="gramEnd"/>
      <w:r w:rsidRPr="00970E83">
        <w:rPr>
          <w:rFonts w:ascii="Arial" w:hAnsi="Arial" w:cs="Arial"/>
          <w:lang w:val="nl-BE" w:eastAsia="nl-BE"/>
        </w:rPr>
        <w:t xml:space="preserve"> toepasselijke wetgeving, normen en contractuele verplichtingen te respecteren; </w:t>
      </w:r>
    </w:p>
    <w:p w14:paraId="0AB685F0" w14:textId="77777777" w:rsidR="00E64AEC" w:rsidRPr="00970E83" w:rsidRDefault="00E64AEC" w:rsidP="00E64AEC">
      <w:pPr>
        <w:numPr>
          <w:ilvl w:val="0"/>
          <w:numId w:val="29"/>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transparant</w:t>
      </w:r>
      <w:proofErr w:type="gramEnd"/>
      <w:r w:rsidRPr="00970E83">
        <w:rPr>
          <w:rFonts w:ascii="Arial" w:hAnsi="Arial" w:cs="Arial"/>
          <w:lang w:val="nl-BE" w:eastAsia="nl-BE"/>
        </w:rPr>
        <w:t xml:space="preserve"> en correct samen te werken met klanten, leveranciers en overheden. </w:t>
      </w:r>
    </w:p>
    <w:p w14:paraId="173CF5E6" w14:textId="77777777" w:rsidR="00E64AEC" w:rsidRPr="00970E83" w:rsidRDefault="00E64AEC" w:rsidP="00E64AEC">
      <w:pPr>
        <w:spacing w:before="100" w:beforeAutospacing="1" w:after="100" w:afterAutospacing="1"/>
        <w:outlineLvl w:val="2"/>
        <w:rPr>
          <w:rFonts w:ascii="Arial" w:hAnsi="Arial" w:cs="Arial"/>
          <w:b/>
          <w:bCs/>
          <w:lang w:val="nl-BE" w:eastAsia="nl-BE"/>
        </w:rPr>
      </w:pPr>
      <w:r w:rsidRPr="00970E83">
        <w:rPr>
          <w:rFonts w:ascii="Arial" w:hAnsi="Arial" w:cs="Arial"/>
          <w:b/>
          <w:bCs/>
          <w:lang w:val="nl-BE" w:eastAsia="nl-BE"/>
        </w:rPr>
        <w:t>Medewerkers te betrekken</w:t>
      </w:r>
    </w:p>
    <w:p w14:paraId="18B22464" w14:textId="77777777" w:rsidR="00E64AEC" w:rsidRPr="00970E83" w:rsidRDefault="00E64AEC" w:rsidP="00E64AEC">
      <w:pPr>
        <w:numPr>
          <w:ilvl w:val="0"/>
          <w:numId w:val="30"/>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in</w:t>
      </w:r>
      <w:proofErr w:type="gramEnd"/>
      <w:r w:rsidRPr="00970E83">
        <w:rPr>
          <w:rFonts w:ascii="Arial" w:hAnsi="Arial" w:cs="Arial"/>
          <w:lang w:val="nl-BE" w:eastAsia="nl-BE"/>
        </w:rPr>
        <w:t xml:space="preserve"> te zetten op opleiding, competentieontwikkeling en bewustmaking; </w:t>
      </w:r>
    </w:p>
    <w:p w14:paraId="052ACDC6" w14:textId="77777777" w:rsidR="00E64AEC" w:rsidRPr="00970E83" w:rsidRDefault="00E64AEC" w:rsidP="00E64AEC">
      <w:pPr>
        <w:numPr>
          <w:ilvl w:val="0"/>
          <w:numId w:val="30"/>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verantwoordelijkheden</w:t>
      </w:r>
      <w:proofErr w:type="gramEnd"/>
      <w:r w:rsidRPr="00970E83">
        <w:rPr>
          <w:rFonts w:ascii="Arial" w:hAnsi="Arial" w:cs="Arial"/>
          <w:lang w:val="nl-BE" w:eastAsia="nl-BE"/>
        </w:rPr>
        <w:t xml:space="preserve"> duidelijk vast te leggen; </w:t>
      </w:r>
    </w:p>
    <w:p w14:paraId="5624D64E" w14:textId="77777777" w:rsidR="00E64AEC" w:rsidRPr="00970E83" w:rsidRDefault="00E64AEC" w:rsidP="00E64AEC">
      <w:pPr>
        <w:numPr>
          <w:ilvl w:val="0"/>
          <w:numId w:val="30"/>
        </w:numPr>
        <w:spacing w:before="100" w:beforeAutospacing="1" w:after="100" w:afterAutospacing="1"/>
        <w:rPr>
          <w:rFonts w:ascii="Arial" w:hAnsi="Arial" w:cs="Arial"/>
          <w:lang w:val="nl-BE" w:eastAsia="nl-BE"/>
        </w:rPr>
      </w:pPr>
      <w:proofErr w:type="gramStart"/>
      <w:r w:rsidRPr="00970E83">
        <w:rPr>
          <w:rFonts w:ascii="Arial" w:hAnsi="Arial" w:cs="Arial"/>
          <w:lang w:val="nl-BE" w:eastAsia="nl-BE"/>
        </w:rPr>
        <w:t>betrokkenheid</w:t>
      </w:r>
      <w:proofErr w:type="gramEnd"/>
      <w:r w:rsidRPr="00970E83">
        <w:rPr>
          <w:rFonts w:ascii="Arial" w:hAnsi="Arial" w:cs="Arial"/>
          <w:lang w:val="nl-BE" w:eastAsia="nl-BE"/>
        </w:rPr>
        <w:t xml:space="preserve">, eigenaarschap en teamwork te stimuleren. </w:t>
      </w:r>
    </w:p>
    <w:p w14:paraId="5E3E6313" w14:textId="77777777" w:rsidR="00E64AEC" w:rsidRPr="00970E83" w:rsidRDefault="00E64AEC" w:rsidP="00E64AEC">
      <w:pPr>
        <w:spacing w:before="100" w:beforeAutospacing="1" w:after="100" w:afterAutospacing="1"/>
        <w:outlineLvl w:val="1"/>
        <w:rPr>
          <w:rFonts w:ascii="Arial" w:hAnsi="Arial" w:cs="Arial"/>
          <w:b/>
          <w:bCs/>
          <w:lang w:val="nl-BE" w:eastAsia="nl-BE"/>
        </w:rPr>
      </w:pPr>
      <w:r w:rsidRPr="00970E83">
        <w:rPr>
          <w:rFonts w:ascii="Arial" w:hAnsi="Arial" w:cs="Arial"/>
          <w:b/>
          <w:bCs/>
          <w:lang w:val="nl-BE" w:eastAsia="nl-BE"/>
        </w:rPr>
        <w:t>Directieverbintenis</w:t>
      </w:r>
    </w:p>
    <w:p w14:paraId="1A6BA998" w14:textId="77777777" w:rsidR="00E64AEC" w:rsidRPr="00970E83" w:rsidRDefault="00E64AEC" w:rsidP="00E64AEC">
      <w:pPr>
        <w:spacing w:before="100" w:beforeAutospacing="1" w:after="100" w:afterAutospacing="1"/>
        <w:rPr>
          <w:rFonts w:ascii="Arial" w:hAnsi="Arial" w:cs="Arial"/>
          <w:lang w:val="nl-BE" w:eastAsia="nl-BE"/>
        </w:rPr>
      </w:pPr>
      <w:r w:rsidRPr="00970E83">
        <w:rPr>
          <w:rFonts w:ascii="Arial" w:hAnsi="Arial" w:cs="Arial"/>
          <w:lang w:val="nl-BE" w:eastAsia="nl-BE"/>
        </w:rPr>
        <w:t>De directie stelt de nodige mensen, middelen en infrastructuur beschikbaar om deze doelstellingen te realiseren. Zij evalueert periodiek de werking van het kwaliteitsmanagementsysteem en stuurt bij waar nodig om blijvende geschiktheid, doeltreffendheid en continue verbetering te verzekeren.</w:t>
      </w:r>
    </w:p>
    <w:p w14:paraId="2F55EFF5" w14:textId="77777777" w:rsidR="00E64AEC" w:rsidRPr="00970E83" w:rsidRDefault="00E64AEC" w:rsidP="00E64AEC">
      <w:pPr>
        <w:spacing w:before="100" w:beforeAutospacing="1" w:after="100" w:afterAutospacing="1"/>
        <w:rPr>
          <w:rFonts w:ascii="Arial" w:hAnsi="Arial" w:cs="Arial"/>
          <w:lang w:val="nl-BE" w:eastAsia="nl-BE"/>
        </w:rPr>
      </w:pPr>
      <w:r w:rsidRPr="00970E83">
        <w:rPr>
          <w:rFonts w:ascii="Arial" w:hAnsi="Arial" w:cs="Arial"/>
          <w:lang w:val="nl-BE" w:eastAsia="nl-BE"/>
        </w:rPr>
        <w:t>Kwaliteit is de verantwoordelijkheid van iedere medewerker binnen GELDOF P. nv.</w:t>
      </w:r>
    </w:p>
    <w:p w14:paraId="0EE34547" w14:textId="77777777" w:rsidR="00E64AEC" w:rsidRPr="00970E83" w:rsidRDefault="00E64AEC" w:rsidP="00E64AEC">
      <w:pPr>
        <w:spacing w:before="100" w:beforeAutospacing="1" w:after="100" w:afterAutospacing="1"/>
        <w:rPr>
          <w:rFonts w:ascii="Arial" w:hAnsi="Arial" w:cs="Arial"/>
          <w:lang w:val="nl-BE" w:eastAsia="nl-BE"/>
        </w:rPr>
      </w:pPr>
      <w:r w:rsidRPr="00970E83">
        <w:rPr>
          <w:rFonts w:ascii="Arial" w:hAnsi="Arial" w:cs="Arial"/>
          <w:b/>
          <w:bCs/>
          <w:lang w:val="nl-BE" w:eastAsia="nl-BE"/>
        </w:rPr>
        <w:t>Namens de directie</w:t>
      </w:r>
      <w:r w:rsidRPr="00970E83">
        <w:rPr>
          <w:rFonts w:ascii="Arial" w:hAnsi="Arial" w:cs="Arial"/>
          <w:lang w:val="nl-BE" w:eastAsia="nl-BE"/>
        </w:rPr>
        <w:br/>
        <w:t>Peter Geldof</w:t>
      </w:r>
    </w:p>
    <w:p w14:paraId="4DFEAEE1" w14:textId="77777777" w:rsidR="004C7267" w:rsidRPr="00832F65" w:rsidRDefault="004C7267" w:rsidP="00832F65">
      <w:pPr>
        <w:pStyle w:val="Opmaakprofiel1"/>
        <w:tabs>
          <w:tab w:val="left" w:pos="1560"/>
          <w:tab w:val="left" w:pos="2552"/>
        </w:tabs>
        <w:ind w:left="851"/>
        <w:rPr>
          <w:rFonts w:ascii="Arial" w:hAnsi="Arial" w:cs="Arial"/>
          <w:szCs w:val="28"/>
        </w:rPr>
      </w:pPr>
    </w:p>
    <w:sectPr w:rsidR="004C7267" w:rsidRPr="00832F65" w:rsidSect="003275C0">
      <w:headerReference w:type="default" r:id="rId8"/>
      <w:footerReference w:type="even" r:id="rId9"/>
      <w:footerReference w:type="default" r:id="rId10"/>
      <w:pgSz w:w="11907" w:h="16840" w:code="9"/>
      <w:pgMar w:top="2410" w:right="708" w:bottom="567" w:left="737" w:header="708" w:footer="2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B85D4" w14:textId="77777777" w:rsidR="004C184C" w:rsidRDefault="004C184C">
      <w:r>
        <w:separator/>
      </w:r>
    </w:p>
  </w:endnote>
  <w:endnote w:type="continuationSeparator" w:id="0">
    <w:p w14:paraId="678F7217" w14:textId="77777777" w:rsidR="004C184C" w:rsidRDefault="004C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1BC3E" w14:textId="77777777" w:rsidR="00DF701B" w:rsidRDefault="00DF701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6F7E60" w14:textId="77777777" w:rsidR="00DF701B" w:rsidRDefault="00DF701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D40BF" w14:textId="77777777" w:rsidR="00DF701B" w:rsidRDefault="00DF701B">
    <w:pPr>
      <w:pStyle w:val="Voettekst"/>
      <w:rPr>
        <w:rStyle w:val="Paginanummer"/>
      </w:rPr>
    </w:pPr>
    <w:r>
      <w:rPr>
        <w:lang w:val="nl-BE"/>
      </w:rPr>
      <w:tab/>
    </w:r>
    <w:r>
      <w:rPr>
        <w:lang w:val="nl-BE"/>
      </w:rPr>
      <w:tab/>
    </w:r>
    <w:r>
      <w:rPr>
        <w:lang w:val="nl-BE"/>
      </w:rPr>
      <w:tab/>
    </w:r>
  </w:p>
  <w:p w14:paraId="5AF9A7C4" w14:textId="77777777" w:rsidR="00DF701B" w:rsidRDefault="00DF701B">
    <w:pPr>
      <w:pStyle w:val="Voettekst"/>
      <w:ind w:right="360"/>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E63A" w14:textId="77777777" w:rsidR="004C184C" w:rsidRDefault="004C184C">
      <w:r>
        <w:separator/>
      </w:r>
    </w:p>
  </w:footnote>
  <w:footnote w:type="continuationSeparator" w:id="0">
    <w:p w14:paraId="151CF0B3" w14:textId="77777777" w:rsidR="004C184C" w:rsidRDefault="004C1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4961"/>
      <w:gridCol w:w="2268"/>
    </w:tblGrid>
    <w:tr w:rsidR="00DF701B" w14:paraId="03B0CCA8" w14:textId="77777777" w:rsidTr="00D924BC">
      <w:trPr>
        <w:cantSplit/>
        <w:trHeight w:val="645"/>
      </w:trPr>
      <w:tc>
        <w:tcPr>
          <w:tcW w:w="2410" w:type="dxa"/>
          <w:vMerge w:val="restart"/>
          <w:tcBorders>
            <w:top w:val="double" w:sz="4" w:space="0" w:color="auto"/>
            <w:left w:val="double" w:sz="4" w:space="0" w:color="auto"/>
            <w:bottom w:val="double" w:sz="4" w:space="0" w:color="auto"/>
            <w:right w:val="double" w:sz="4" w:space="0" w:color="auto"/>
          </w:tcBorders>
          <w:vAlign w:val="center"/>
        </w:tcPr>
        <w:p w14:paraId="233D095E" w14:textId="77777777" w:rsidR="00DF701B" w:rsidRPr="000270A1" w:rsidRDefault="006D488B" w:rsidP="000270A1">
          <w:pPr>
            <w:jc w:val="center"/>
            <w:rPr>
              <w:rFonts w:ascii="Arial" w:hAnsi="Arial" w:cs="Arial"/>
              <w:sz w:val="18"/>
              <w:szCs w:val="18"/>
            </w:rPr>
          </w:pPr>
          <w:r>
            <w:rPr>
              <w:noProof/>
              <w:lang w:val="nl-BE" w:eastAsia="nl-BE"/>
            </w:rPr>
            <w:drawing>
              <wp:inline distT="0" distB="0" distL="0" distR="0" wp14:anchorId="68CE2BAE" wp14:editId="486EA17B">
                <wp:extent cx="583407" cy="619124"/>
                <wp:effectExtent l="0" t="0" r="7620" b="0"/>
                <wp:docPr id="2" name="Afbeelding 1" descr="Geldof_logo_hires"/>
                <wp:cNvGraphicFramePr/>
                <a:graphic xmlns:a="http://schemas.openxmlformats.org/drawingml/2006/main">
                  <a:graphicData uri="http://schemas.openxmlformats.org/drawingml/2006/picture">
                    <pic:pic xmlns:pic="http://schemas.openxmlformats.org/drawingml/2006/picture">
                      <pic:nvPicPr>
                        <pic:cNvPr id="2" name="Afbeelding 1" descr="Geldof_logo_hire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3407" cy="619124"/>
                        </a:xfrm>
                        <a:prstGeom prst="rect">
                          <a:avLst/>
                        </a:prstGeom>
                        <a:noFill/>
                        <a:ln>
                          <a:noFill/>
                        </a:ln>
                      </pic:spPr>
                    </pic:pic>
                  </a:graphicData>
                </a:graphic>
              </wp:inline>
            </w:drawing>
          </w:r>
        </w:p>
      </w:tc>
      <w:tc>
        <w:tcPr>
          <w:tcW w:w="4961" w:type="dxa"/>
          <w:vMerge w:val="restart"/>
          <w:tcBorders>
            <w:top w:val="double" w:sz="4" w:space="0" w:color="auto"/>
            <w:left w:val="nil"/>
            <w:right w:val="double" w:sz="4" w:space="0" w:color="auto"/>
          </w:tcBorders>
          <w:vAlign w:val="center"/>
        </w:tcPr>
        <w:p w14:paraId="779D294C" w14:textId="77777777" w:rsidR="00DF701B" w:rsidRPr="00EC6348" w:rsidRDefault="00577573" w:rsidP="00577573">
          <w:pPr>
            <w:pStyle w:val="Kop4"/>
            <w:rPr>
              <w:rFonts w:ascii="Arial" w:hAnsi="Arial" w:cs="Arial"/>
              <w:b w:val="0"/>
              <w:sz w:val="40"/>
              <w:szCs w:val="40"/>
            </w:rPr>
          </w:pPr>
          <w:r>
            <w:rPr>
              <w:rFonts w:ascii="Arial" w:hAnsi="Arial" w:cs="Arial"/>
              <w:b w:val="0"/>
              <w:sz w:val="40"/>
              <w:szCs w:val="40"/>
            </w:rPr>
            <w:t>Beleidsverklaring</w:t>
          </w:r>
        </w:p>
      </w:tc>
      <w:tc>
        <w:tcPr>
          <w:tcW w:w="2268" w:type="dxa"/>
          <w:tcBorders>
            <w:top w:val="double" w:sz="4" w:space="0" w:color="auto"/>
            <w:left w:val="nil"/>
            <w:right w:val="double" w:sz="4" w:space="0" w:color="auto"/>
          </w:tcBorders>
          <w:vAlign w:val="center"/>
        </w:tcPr>
        <w:p w14:paraId="634633C1" w14:textId="3A2CBAE0" w:rsidR="00DF701B" w:rsidRPr="00C437EF" w:rsidRDefault="00DF701B" w:rsidP="00DF701B">
          <w:pPr>
            <w:jc w:val="center"/>
            <w:rPr>
              <w:rFonts w:ascii="Arial" w:hAnsi="Arial" w:cs="Arial"/>
              <w:sz w:val="18"/>
              <w:szCs w:val="18"/>
            </w:rPr>
          </w:pPr>
          <w:r w:rsidRPr="00C437EF">
            <w:rPr>
              <w:rFonts w:ascii="Arial" w:hAnsi="Arial" w:cs="Arial"/>
              <w:sz w:val="18"/>
              <w:szCs w:val="18"/>
            </w:rPr>
            <w:t xml:space="preserve">Versie </w:t>
          </w:r>
          <w:proofErr w:type="spellStart"/>
          <w:r w:rsidRPr="00C437EF">
            <w:rPr>
              <w:rFonts w:ascii="Arial" w:hAnsi="Arial" w:cs="Arial"/>
              <w:sz w:val="18"/>
              <w:szCs w:val="18"/>
            </w:rPr>
            <w:t>dd</w:t>
          </w:r>
          <w:proofErr w:type="spellEnd"/>
          <w:r>
            <w:rPr>
              <w:rFonts w:ascii="Arial" w:hAnsi="Arial" w:cs="Arial"/>
              <w:sz w:val="18"/>
              <w:szCs w:val="18"/>
            </w:rPr>
            <w:t xml:space="preserve"> </w:t>
          </w:r>
          <w:r w:rsidR="00E64AEC">
            <w:rPr>
              <w:rFonts w:ascii="Arial" w:hAnsi="Arial" w:cs="Arial"/>
              <w:sz w:val="18"/>
              <w:szCs w:val="18"/>
            </w:rPr>
            <w:t>01/04/2026</w:t>
          </w:r>
        </w:p>
        <w:p w14:paraId="173C69BA" w14:textId="77777777" w:rsidR="00DF701B" w:rsidRPr="00C437EF" w:rsidRDefault="00DF701B" w:rsidP="00DF701B">
          <w:pPr>
            <w:jc w:val="center"/>
            <w:rPr>
              <w:rFonts w:ascii="Arial" w:hAnsi="Arial" w:cs="Arial"/>
              <w:sz w:val="18"/>
              <w:szCs w:val="18"/>
            </w:rPr>
          </w:pPr>
          <w:r w:rsidRPr="00C437EF">
            <w:rPr>
              <w:rFonts w:ascii="Arial" w:hAnsi="Arial" w:cs="Arial"/>
              <w:sz w:val="18"/>
              <w:szCs w:val="18"/>
              <w:lang w:val="nl-BE"/>
            </w:rPr>
            <w:t xml:space="preserve">Pagina </w:t>
          </w:r>
          <w:r w:rsidRPr="00C437EF">
            <w:rPr>
              <w:rStyle w:val="Paginanummer"/>
              <w:rFonts w:ascii="Arial" w:hAnsi="Arial" w:cs="Arial"/>
              <w:sz w:val="18"/>
              <w:szCs w:val="18"/>
            </w:rPr>
            <w:fldChar w:fldCharType="begin"/>
          </w:r>
          <w:r w:rsidRPr="00C437EF">
            <w:rPr>
              <w:rStyle w:val="Paginanummer"/>
              <w:rFonts w:ascii="Arial" w:hAnsi="Arial" w:cs="Arial"/>
              <w:sz w:val="18"/>
              <w:szCs w:val="18"/>
            </w:rPr>
            <w:instrText xml:space="preserve">PAGE  </w:instrText>
          </w:r>
          <w:r w:rsidRPr="00C437EF">
            <w:rPr>
              <w:rStyle w:val="Paginanummer"/>
              <w:rFonts w:ascii="Arial" w:hAnsi="Arial" w:cs="Arial"/>
              <w:sz w:val="18"/>
              <w:szCs w:val="18"/>
            </w:rPr>
            <w:fldChar w:fldCharType="separate"/>
          </w:r>
          <w:r w:rsidR="00832F65">
            <w:rPr>
              <w:rStyle w:val="Paginanummer"/>
              <w:rFonts w:ascii="Arial" w:hAnsi="Arial" w:cs="Arial"/>
              <w:noProof/>
              <w:sz w:val="18"/>
              <w:szCs w:val="18"/>
            </w:rPr>
            <w:t>1</w:t>
          </w:r>
          <w:r w:rsidRPr="00C437EF">
            <w:rPr>
              <w:rStyle w:val="Paginanummer"/>
              <w:rFonts w:ascii="Arial" w:hAnsi="Arial" w:cs="Arial"/>
              <w:sz w:val="18"/>
              <w:szCs w:val="18"/>
            </w:rPr>
            <w:fldChar w:fldCharType="end"/>
          </w:r>
          <w:r w:rsidRPr="00C437EF">
            <w:rPr>
              <w:rStyle w:val="Paginanummer"/>
              <w:rFonts w:ascii="Arial" w:hAnsi="Arial" w:cs="Arial"/>
              <w:sz w:val="18"/>
              <w:szCs w:val="18"/>
            </w:rPr>
            <w:t xml:space="preserve"> / </w:t>
          </w:r>
          <w:r w:rsidRPr="00C437EF">
            <w:rPr>
              <w:rStyle w:val="Paginanummer"/>
              <w:rFonts w:ascii="Arial" w:hAnsi="Arial" w:cs="Arial"/>
              <w:sz w:val="18"/>
              <w:szCs w:val="18"/>
            </w:rPr>
            <w:fldChar w:fldCharType="begin"/>
          </w:r>
          <w:r w:rsidRPr="00C437EF">
            <w:rPr>
              <w:rStyle w:val="Paginanummer"/>
              <w:rFonts w:ascii="Arial" w:hAnsi="Arial" w:cs="Arial"/>
              <w:sz w:val="18"/>
              <w:szCs w:val="18"/>
            </w:rPr>
            <w:instrText xml:space="preserve"> NUMPAGES </w:instrText>
          </w:r>
          <w:r w:rsidRPr="00C437EF">
            <w:rPr>
              <w:rStyle w:val="Paginanummer"/>
              <w:rFonts w:ascii="Arial" w:hAnsi="Arial" w:cs="Arial"/>
              <w:sz w:val="18"/>
              <w:szCs w:val="18"/>
            </w:rPr>
            <w:fldChar w:fldCharType="separate"/>
          </w:r>
          <w:r w:rsidR="00832F65">
            <w:rPr>
              <w:rStyle w:val="Paginanummer"/>
              <w:rFonts w:ascii="Arial" w:hAnsi="Arial" w:cs="Arial"/>
              <w:noProof/>
              <w:sz w:val="18"/>
              <w:szCs w:val="18"/>
            </w:rPr>
            <w:t>1</w:t>
          </w:r>
          <w:r w:rsidRPr="00C437EF">
            <w:rPr>
              <w:rStyle w:val="Paginanummer"/>
              <w:rFonts w:ascii="Arial" w:hAnsi="Arial" w:cs="Arial"/>
              <w:sz w:val="18"/>
              <w:szCs w:val="18"/>
            </w:rPr>
            <w:fldChar w:fldCharType="end"/>
          </w:r>
        </w:p>
      </w:tc>
    </w:tr>
    <w:tr w:rsidR="00DF701B" w14:paraId="03EEBEF9" w14:textId="77777777" w:rsidTr="00D924BC">
      <w:trPr>
        <w:cantSplit/>
        <w:trHeight w:val="460"/>
      </w:trPr>
      <w:tc>
        <w:tcPr>
          <w:tcW w:w="2410" w:type="dxa"/>
          <w:vMerge/>
          <w:tcBorders>
            <w:left w:val="double" w:sz="4" w:space="0" w:color="auto"/>
            <w:bottom w:val="double" w:sz="4" w:space="0" w:color="auto"/>
            <w:right w:val="double" w:sz="4" w:space="0" w:color="auto"/>
          </w:tcBorders>
        </w:tcPr>
        <w:p w14:paraId="30A7F278" w14:textId="77777777" w:rsidR="00DF701B" w:rsidRPr="00ED30C5" w:rsidRDefault="00DF701B" w:rsidP="00ED30C5">
          <w:pPr>
            <w:pStyle w:val="Kop4"/>
            <w:rPr>
              <w:rFonts w:ascii="Arial" w:hAnsi="Arial" w:cs="Arial"/>
              <w:b w:val="0"/>
              <w:sz w:val="40"/>
              <w:szCs w:val="40"/>
            </w:rPr>
          </w:pPr>
        </w:p>
      </w:tc>
      <w:tc>
        <w:tcPr>
          <w:tcW w:w="4961" w:type="dxa"/>
          <w:vMerge/>
          <w:tcBorders>
            <w:left w:val="nil"/>
            <w:bottom w:val="double" w:sz="4" w:space="0" w:color="auto"/>
            <w:right w:val="double" w:sz="4" w:space="0" w:color="auto"/>
          </w:tcBorders>
          <w:vAlign w:val="center"/>
        </w:tcPr>
        <w:p w14:paraId="360DAA3B" w14:textId="77777777" w:rsidR="00DF701B" w:rsidRPr="00ED30C5" w:rsidRDefault="00DF701B" w:rsidP="00ED30C5">
          <w:pPr>
            <w:pStyle w:val="Kop4"/>
            <w:rPr>
              <w:rFonts w:ascii="Arial" w:hAnsi="Arial" w:cs="Arial"/>
              <w:b w:val="0"/>
              <w:sz w:val="40"/>
              <w:szCs w:val="40"/>
            </w:rPr>
          </w:pPr>
        </w:p>
      </w:tc>
      <w:tc>
        <w:tcPr>
          <w:tcW w:w="2268" w:type="dxa"/>
          <w:tcBorders>
            <w:left w:val="nil"/>
            <w:bottom w:val="double" w:sz="4" w:space="0" w:color="auto"/>
            <w:right w:val="double" w:sz="4" w:space="0" w:color="auto"/>
          </w:tcBorders>
          <w:vAlign w:val="center"/>
        </w:tcPr>
        <w:p w14:paraId="45485B98" w14:textId="77777777" w:rsidR="00DF701B" w:rsidRPr="00ED30C5" w:rsidRDefault="00DF701B" w:rsidP="00615819">
          <w:pPr>
            <w:jc w:val="center"/>
            <w:rPr>
              <w:rFonts w:ascii="Arial" w:hAnsi="Arial" w:cs="Arial"/>
              <w:sz w:val="22"/>
              <w:szCs w:val="22"/>
            </w:rPr>
          </w:pPr>
          <w:r w:rsidRPr="00D924BC">
            <w:rPr>
              <w:rFonts w:ascii="Arial" w:hAnsi="Arial" w:cs="Arial"/>
              <w:sz w:val="28"/>
              <w:szCs w:val="28"/>
            </w:rPr>
            <w:t>K</w:t>
          </w:r>
          <w:r w:rsidR="00577573" w:rsidRPr="00ED30C5">
            <w:rPr>
              <w:rFonts w:ascii="Arial" w:hAnsi="Arial" w:cs="Arial"/>
              <w:sz w:val="28"/>
              <w:szCs w:val="28"/>
            </w:rPr>
            <w:sym w:font="Wingdings" w:char="F0FE"/>
          </w:r>
          <w:r w:rsidRPr="00ED30C5">
            <w:rPr>
              <w:rFonts w:ascii="Arial" w:hAnsi="Arial" w:cs="Arial"/>
              <w:sz w:val="28"/>
              <w:szCs w:val="28"/>
            </w:rPr>
            <w:t xml:space="preserve"> M</w:t>
          </w:r>
          <w:r w:rsidR="00615819" w:rsidRPr="00613F2C">
            <w:rPr>
              <w:sz w:val="28"/>
              <w:szCs w:val="28"/>
            </w:rPr>
            <w:sym w:font="Wingdings" w:char="F06F"/>
          </w:r>
          <w:r w:rsidRPr="00ED30C5">
            <w:rPr>
              <w:rFonts w:ascii="Arial" w:hAnsi="Arial" w:cs="Arial"/>
              <w:sz w:val="28"/>
              <w:szCs w:val="28"/>
            </w:rPr>
            <w:t xml:space="preserve"> V</w:t>
          </w:r>
          <w:r w:rsidRPr="00613F2C">
            <w:rPr>
              <w:sz w:val="28"/>
              <w:szCs w:val="28"/>
            </w:rPr>
            <w:sym w:font="Wingdings" w:char="F06F"/>
          </w:r>
        </w:p>
      </w:tc>
    </w:tr>
  </w:tbl>
  <w:p w14:paraId="79210762" w14:textId="77777777" w:rsidR="00DF701B" w:rsidRDefault="00DF701B">
    <w:pP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38DF"/>
    <w:multiLevelType w:val="hybridMultilevel"/>
    <w:tmpl w:val="F1667BA8"/>
    <w:lvl w:ilvl="0" w:tplc="A80A188C">
      <w:start w:val="1"/>
      <w:numFmt w:val="decimal"/>
      <w:lvlText w:val="%1."/>
      <w:lvlJc w:val="left"/>
      <w:pPr>
        <w:ind w:left="786" w:hanging="360"/>
      </w:pPr>
      <w:rPr>
        <w:rFonts w:hint="default"/>
      </w:rPr>
    </w:lvl>
    <w:lvl w:ilvl="1" w:tplc="08130019" w:tentative="1">
      <w:start w:val="1"/>
      <w:numFmt w:val="lowerLetter"/>
      <w:lvlText w:val="%2."/>
      <w:lvlJc w:val="left"/>
      <w:pPr>
        <w:ind w:left="1506" w:hanging="360"/>
      </w:pPr>
    </w:lvl>
    <w:lvl w:ilvl="2" w:tplc="0813001B" w:tentative="1">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1" w15:restartNumberingAfterBreak="0">
    <w:nsid w:val="0998442E"/>
    <w:multiLevelType w:val="multilevel"/>
    <w:tmpl w:val="D352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638A9"/>
    <w:multiLevelType w:val="singleLevel"/>
    <w:tmpl w:val="C11CD974"/>
    <w:lvl w:ilvl="0">
      <w:start w:val="3"/>
      <w:numFmt w:val="bullet"/>
      <w:lvlText w:val=""/>
      <w:lvlJc w:val="left"/>
      <w:pPr>
        <w:tabs>
          <w:tab w:val="num" w:pos="2484"/>
        </w:tabs>
        <w:ind w:left="2484" w:hanging="360"/>
      </w:pPr>
      <w:rPr>
        <w:rFonts w:ascii="Wingdings" w:hAnsi="Wingdings" w:hint="default"/>
      </w:rPr>
    </w:lvl>
  </w:abstractNum>
  <w:abstractNum w:abstractNumId="3" w15:restartNumberingAfterBreak="0">
    <w:nsid w:val="15E9497C"/>
    <w:multiLevelType w:val="singleLevel"/>
    <w:tmpl w:val="084A82B6"/>
    <w:lvl w:ilvl="0">
      <w:start w:val="2"/>
      <w:numFmt w:val="bullet"/>
      <w:lvlText w:val="-"/>
      <w:lvlJc w:val="left"/>
      <w:pPr>
        <w:tabs>
          <w:tab w:val="num" w:pos="360"/>
        </w:tabs>
        <w:ind w:left="360" w:hanging="360"/>
      </w:pPr>
      <w:rPr>
        <w:rFonts w:hint="default"/>
      </w:rPr>
    </w:lvl>
  </w:abstractNum>
  <w:abstractNum w:abstractNumId="4" w15:restartNumberingAfterBreak="0">
    <w:nsid w:val="189A00D6"/>
    <w:multiLevelType w:val="hybridMultilevel"/>
    <w:tmpl w:val="061E04D2"/>
    <w:lvl w:ilvl="0" w:tplc="1EE23588">
      <w:numFmt w:val="bullet"/>
      <w:lvlText w:val="-"/>
      <w:lvlJc w:val="left"/>
      <w:pPr>
        <w:ind w:left="1211" w:hanging="360"/>
      </w:pPr>
      <w:rPr>
        <w:rFonts w:ascii="Tahoma" w:eastAsia="Times New Roman" w:hAnsi="Tahoma" w:cs="Tahoma"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5" w15:restartNumberingAfterBreak="0">
    <w:nsid w:val="18F511CD"/>
    <w:multiLevelType w:val="multilevel"/>
    <w:tmpl w:val="087CBD00"/>
    <w:lvl w:ilvl="0">
      <w:start w:val="5"/>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5.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A281615"/>
    <w:multiLevelType w:val="multilevel"/>
    <w:tmpl w:val="3D36B728"/>
    <w:lvl w:ilvl="0">
      <w:start w:val="1"/>
      <w:numFmt w:val="decimal"/>
      <w:lvlText w:val="%1."/>
      <w:lvlJc w:val="left"/>
      <w:pPr>
        <w:ind w:left="1146" w:hanging="360"/>
      </w:pPr>
    </w:lvl>
    <w:lvl w:ilvl="1">
      <w:start w:val="2"/>
      <w:numFmt w:val="decimal"/>
      <w:isLgl/>
      <w:lvlText w:val="%1.%2"/>
      <w:lvlJc w:val="left"/>
      <w:pPr>
        <w:ind w:left="1211" w:hanging="360"/>
      </w:pPr>
      <w:rPr>
        <w:rFonts w:hint="default"/>
      </w:rPr>
    </w:lvl>
    <w:lvl w:ilvl="2">
      <w:start w:val="1"/>
      <w:numFmt w:val="decimal"/>
      <w:isLgl/>
      <w:lvlText w:val="%1.%2.%3"/>
      <w:lvlJc w:val="left"/>
      <w:pPr>
        <w:ind w:left="1636"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26" w:hanging="1080"/>
      </w:pPr>
      <w:rPr>
        <w:rFonts w:hint="default"/>
      </w:rPr>
    </w:lvl>
    <w:lvl w:ilvl="5">
      <w:start w:val="1"/>
      <w:numFmt w:val="decimal"/>
      <w:isLgl/>
      <w:lvlText w:val="%1.%2.%3.%4.%5.%6"/>
      <w:lvlJc w:val="left"/>
      <w:pPr>
        <w:ind w:left="2551" w:hanging="144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3041" w:hanging="1800"/>
      </w:pPr>
      <w:rPr>
        <w:rFonts w:hint="default"/>
      </w:rPr>
    </w:lvl>
    <w:lvl w:ilvl="8">
      <w:start w:val="1"/>
      <w:numFmt w:val="decimal"/>
      <w:isLgl/>
      <w:lvlText w:val="%1.%2.%3.%4.%5.%6.%7.%8.%9"/>
      <w:lvlJc w:val="left"/>
      <w:pPr>
        <w:ind w:left="3106" w:hanging="1800"/>
      </w:pPr>
      <w:rPr>
        <w:rFonts w:hint="default"/>
      </w:rPr>
    </w:lvl>
  </w:abstractNum>
  <w:abstractNum w:abstractNumId="7" w15:restartNumberingAfterBreak="0">
    <w:nsid w:val="1D5D3F7A"/>
    <w:multiLevelType w:val="multilevel"/>
    <w:tmpl w:val="B7BC4080"/>
    <w:lvl w:ilvl="0">
      <w:start w:val="1"/>
      <w:numFmt w:val="decimal"/>
      <w:lvlText w:val="%1."/>
      <w:lvlJc w:val="left"/>
      <w:pPr>
        <w:tabs>
          <w:tab w:val="num" w:pos="1494"/>
        </w:tabs>
        <w:ind w:left="1494" w:hanging="360"/>
      </w:pPr>
      <w:rPr>
        <w:rFonts w:hint="default"/>
      </w:rPr>
    </w:lvl>
    <w:lvl w:ilvl="1">
      <w:start w:val="1"/>
      <w:numFmt w:val="decimal"/>
      <w:isLgl/>
      <w:lvlText w:val="%1.%2."/>
      <w:lvlJc w:val="left"/>
      <w:pPr>
        <w:tabs>
          <w:tab w:val="num" w:pos="3126"/>
        </w:tabs>
        <w:ind w:left="3126" w:hanging="720"/>
      </w:pPr>
      <w:rPr>
        <w:rFonts w:hint="default"/>
      </w:rPr>
    </w:lvl>
    <w:lvl w:ilvl="2">
      <w:start w:val="1"/>
      <w:numFmt w:val="decimal"/>
      <w:isLgl/>
      <w:lvlText w:val="%1.%2.%3."/>
      <w:lvlJc w:val="left"/>
      <w:pPr>
        <w:tabs>
          <w:tab w:val="num" w:pos="4398"/>
        </w:tabs>
        <w:ind w:left="4398" w:hanging="720"/>
      </w:pPr>
      <w:rPr>
        <w:rFonts w:hint="default"/>
      </w:rPr>
    </w:lvl>
    <w:lvl w:ilvl="3">
      <w:start w:val="1"/>
      <w:numFmt w:val="decimal"/>
      <w:isLgl/>
      <w:lvlText w:val="%1.%2.%3.%4."/>
      <w:lvlJc w:val="left"/>
      <w:pPr>
        <w:tabs>
          <w:tab w:val="num" w:pos="6030"/>
        </w:tabs>
        <w:ind w:left="6030" w:hanging="1080"/>
      </w:pPr>
      <w:rPr>
        <w:rFonts w:hint="default"/>
      </w:rPr>
    </w:lvl>
    <w:lvl w:ilvl="4">
      <w:start w:val="1"/>
      <w:numFmt w:val="decimal"/>
      <w:isLgl/>
      <w:lvlText w:val="%1.%2.%3.%4.%5."/>
      <w:lvlJc w:val="left"/>
      <w:pPr>
        <w:tabs>
          <w:tab w:val="num" w:pos="7302"/>
        </w:tabs>
        <w:ind w:left="7302" w:hanging="1080"/>
      </w:pPr>
      <w:rPr>
        <w:rFonts w:hint="default"/>
      </w:rPr>
    </w:lvl>
    <w:lvl w:ilvl="5">
      <w:start w:val="1"/>
      <w:numFmt w:val="decimal"/>
      <w:isLgl/>
      <w:lvlText w:val="%1.%2.%3.%4.%5.%6."/>
      <w:lvlJc w:val="left"/>
      <w:pPr>
        <w:tabs>
          <w:tab w:val="num" w:pos="8934"/>
        </w:tabs>
        <w:ind w:left="8934" w:hanging="1440"/>
      </w:pPr>
      <w:rPr>
        <w:rFonts w:hint="default"/>
      </w:rPr>
    </w:lvl>
    <w:lvl w:ilvl="6">
      <w:start w:val="1"/>
      <w:numFmt w:val="decimal"/>
      <w:isLgl/>
      <w:lvlText w:val="%1.%2.%3.%4.%5.%6.%7."/>
      <w:lvlJc w:val="left"/>
      <w:pPr>
        <w:tabs>
          <w:tab w:val="num" w:pos="10566"/>
        </w:tabs>
        <w:ind w:left="10566" w:hanging="1800"/>
      </w:pPr>
      <w:rPr>
        <w:rFonts w:hint="default"/>
      </w:rPr>
    </w:lvl>
    <w:lvl w:ilvl="7">
      <w:start w:val="1"/>
      <w:numFmt w:val="decimal"/>
      <w:isLgl/>
      <w:lvlText w:val="%1.%2.%3.%4.%5.%6.%7.%8."/>
      <w:lvlJc w:val="left"/>
      <w:pPr>
        <w:tabs>
          <w:tab w:val="num" w:pos="11838"/>
        </w:tabs>
        <w:ind w:left="11838" w:hanging="1800"/>
      </w:pPr>
      <w:rPr>
        <w:rFonts w:hint="default"/>
      </w:rPr>
    </w:lvl>
    <w:lvl w:ilvl="8">
      <w:start w:val="1"/>
      <w:numFmt w:val="decimal"/>
      <w:isLgl/>
      <w:lvlText w:val="%1.%2.%3.%4.%5.%6.%7.%8.%9."/>
      <w:lvlJc w:val="left"/>
      <w:pPr>
        <w:tabs>
          <w:tab w:val="num" w:pos="13470"/>
        </w:tabs>
        <w:ind w:left="13470" w:hanging="2160"/>
      </w:pPr>
      <w:rPr>
        <w:rFonts w:hint="default"/>
      </w:rPr>
    </w:lvl>
  </w:abstractNum>
  <w:abstractNum w:abstractNumId="8" w15:restartNumberingAfterBreak="0">
    <w:nsid w:val="1DAE4834"/>
    <w:multiLevelType w:val="hybridMultilevel"/>
    <w:tmpl w:val="5CA47D5A"/>
    <w:lvl w:ilvl="0" w:tplc="BAA8318A">
      <w:start w:val="1"/>
      <w:numFmt w:val="decimal"/>
      <w:lvlText w:val="5.%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3DD083A"/>
    <w:multiLevelType w:val="hybridMultilevel"/>
    <w:tmpl w:val="A53426A8"/>
    <w:lvl w:ilvl="0" w:tplc="521C90E6">
      <w:start w:val="1"/>
      <w:numFmt w:val="decimal"/>
      <w:lvlText w:val="5.%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ED31447"/>
    <w:multiLevelType w:val="multilevel"/>
    <w:tmpl w:val="29FC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D42D3"/>
    <w:multiLevelType w:val="multilevel"/>
    <w:tmpl w:val="F0905EC0"/>
    <w:lvl w:ilvl="0">
      <w:start w:val="5"/>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6"/>
      <w:numFmt w:val="decimal"/>
      <w:lvlText w:val="5.%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337B2099"/>
    <w:multiLevelType w:val="singleLevel"/>
    <w:tmpl w:val="914C95C2"/>
    <w:lvl w:ilvl="0">
      <w:start w:val="2"/>
      <w:numFmt w:val="bullet"/>
      <w:lvlText w:val=""/>
      <w:lvlJc w:val="left"/>
      <w:pPr>
        <w:tabs>
          <w:tab w:val="num" w:pos="2100"/>
        </w:tabs>
        <w:ind w:left="2100" w:hanging="360"/>
      </w:pPr>
      <w:rPr>
        <w:rFonts w:ascii="Symbol" w:hAnsi="Symbol" w:hint="default"/>
      </w:rPr>
    </w:lvl>
  </w:abstractNum>
  <w:abstractNum w:abstractNumId="13" w15:restartNumberingAfterBreak="0">
    <w:nsid w:val="36D43011"/>
    <w:multiLevelType w:val="multilevel"/>
    <w:tmpl w:val="7DF8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D83E5D"/>
    <w:multiLevelType w:val="multilevel"/>
    <w:tmpl w:val="5AA620B6"/>
    <w:lvl w:ilvl="0">
      <w:start w:val="5"/>
      <w:numFmt w:val="decimal"/>
      <w:lvlText w:val="%1"/>
      <w:lvlJc w:val="left"/>
      <w:pPr>
        <w:ind w:left="435" w:hanging="435"/>
      </w:pPr>
      <w:rPr>
        <w:rFonts w:hint="default"/>
        <w:i/>
      </w:rPr>
    </w:lvl>
    <w:lvl w:ilvl="1">
      <w:start w:val="6"/>
      <w:numFmt w:val="decimal"/>
      <w:lvlText w:val="%1.%2"/>
      <w:lvlJc w:val="left"/>
      <w:pPr>
        <w:ind w:left="860" w:hanging="435"/>
      </w:pPr>
      <w:rPr>
        <w:rFonts w:hint="default"/>
        <w:i/>
      </w:rPr>
    </w:lvl>
    <w:lvl w:ilvl="2">
      <w:start w:val="1"/>
      <w:numFmt w:val="decimal"/>
      <w:lvlText w:val="%1.%2.%3"/>
      <w:lvlJc w:val="left"/>
      <w:pPr>
        <w:ind w:left="1570" w:hanging="720"/>
      </w:pPr>
      <w:rPr>
        <w:rFonts w:hint="default"/>
        <w:i/>
      </w:rPr>
    </w:lvl>
    <w:lvl w:ilvl="3">
      <w:start w:val="1"/>
      <w:numFmt w:val="decimal"/>
      <w:lvlText w:val="%1.%2.%3.%4"/>
      <w:lvlJc w:val="left"/>
      <w:pPr>
        <w:ind w:left="2355" w:hanging="1080"/>
      </w:pPr>
      <w:rPr>
        <w:rFonts w:hint="default"/>
        <w:i/>
      </w:rPr>
    </w:lvl>
    <w:lvl w:ilvl="4">
      <w:start w:val="1"/>
      <w:numFmt w:val="decimal"/>
      <w:lvlText w:val="%1.%2.%3.%4.%5"/>
      <w:lvlJc w:val="left"/>
      <w:pPr>
        <w:ind w:left="2780" w:hanging="1080"/>
      </w:pPr>
      <w:rPr>
        <w:rFonts w:hint="default"/>
        <w:i/>
      </w:rPr>
    </w:lvl>
    <w:lvl w:ilvl="5">
      <w:start w:val="1"/>
      <w:numFmt w:val="decimal"/>
      <w:lvlText w:val="%1.%2.%3.%4.%5.%6"/>
      <w:lvlJc w:val="left"/>
      <w:pPr>
        <w:ind w:left="3565" w:hanging="1440"/>
      </w:pPr>
      <w:rPr>
        <w:rFonts w:hint="default"/>
        <w:i/>
      </w:rPr>
    </w:lvl>
    <w:lvl w:ilvl="6">
      <w:start w:val="1"/>
      <w:numFmt w:val="decimal"/>
      <w:lvlText w:val="%1.%2.%3.%4.%5.%6.%7"/>
      <w:lvlJc w:val="left"/>
      <w:pPr>
        <w:ind w:left="3990" w:hanging="1440"/>
      </w:pPr>
      <w:rPr>
        <w:rFonts w:hint="default"/>
        <w:i/>
      </w:rPr>
    </w:lvl>
    <w:lvl w:ilvl="7">
      <w:start w:val="1"/>
      <w:numFmt w:val="decimal"/>
      <w:lvlText w:val="%1.%2.%3.%4.%5.%6.%7.%8"/>
      <w:lvlJc w:val="left"/>
      <w:pPr>
        <w:ind w:left="4775" w:hanging="1800"/>
      </w:pPr>
      <w:rPr>
        <w:rFonts w:hint="default"/>
        <w:i/>
      </w:rPr>
    </w:lvl>
    <w:lvl w:ilvl="8">
      <w:start w:val="1"/>
      <w:numFmt w:val="decimal"/>
      <w:lvlText w:val="%1.%2.%3.%4.%5.%6.%7.%8.%9"/>
      <w:lvlJc w:val="left"/>
      <w:pPr>
        <w:ind w:left="5200" w:hanging="1800"/>
      </w:pPr>
      <w:rPr>
        <w:rFonts w:hint="default"/>
        <w:i/>
      </w:rPr>
    </w:lvl>
  </w:abstractNum>
  <w:abstractNum w:abstractNumId="15" w15:restartNumberingAfterBreak="0">
    <w:nsid w:val="3B2377B8"/>
    <w:multiLevelType w:val="hybridMultilevel"/>
    <w:tmpl w:val="6CB28946"/>
    <w:lvl w:ilvl="0" w:tplc="85A2F8AC">
      <w:start w:val="7"/>
      <w:numFmt w:val="bullet"/>
      <w:lvlText w:val="-"/>
      <w:lvlJc w:val="left"/>
      <w:pPr>
        <w:tabs>
          <w:tab w:val="num" w:pos="720"/>
        </w:tabs>
        <w:ind w:left="720" w:hanging="360"/>
      </w:pPr>
      <w:rPr>
        <w:rFonts w:ascii="Arial" w:eastAsia="Times New Roman" w:hAnsi="Arial" w:cs="Arial" w:hint="default"/>
      </w:rPr>
    </w:lvl>
    <w:lvl w:ilvl="1" w:tplc="08130003">
      <w:start w:val="1"/>
      <w:numFmt w:val="bullet"/>
      <w:lvlText w:val="o"/>
      <w:lvlJc w:val="left"/>
      <w:pPr>
        <w:tabs>
          <w:tab w:val="num" w:pos="1440"/>
        </w:tabs>
        <w:ind w:left="1440" w:hanging="360"/>
      </w:pPr>
      <w:rPr>
        <w:rFonts w:ascii="Courier New" w:hAnsi="Courier New" w:cs="Courier New" w:hint="default"/>
      </w:rPr>
    </w:lvl>
    <w:lvl w:ilvl="2" w:tplc="08130005">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4929EE"/>
    <w:multiLevelType w:val="hybridMultilevel"/>
    <w:tmpl w:val="809205E6"/>
    <w:lvl w:ilvl="0" w:tplc="BAA8318A">
      <w:start w:val="1"/>
      <w:numFmt w:val="decimal"/>
      <w:lvlText w:val="5.%1"/>
      <w:lvlJc w:val="left"/>
      <w:pPr>
        <w:ind w:left="1571" w:hanging="360"/>
      </w:pPr>
      <w:rPr>
        <w:rFonts w:hint="default"/>
      </w:rPr>
    </w:lvl>
    <w:lvl w:ilvl="1" w:tplc="BAA8318A">
      <w:start w:val="1"/>
      <w:numFmt w:val="decimal"/>
      <w:lvlText w:val="5.%2"/>
      <w:lvlJc w:val="left"/>
      <w:pPr>
        <w:ind w:left="1920" w:hanging="360"/>
      </w:pPr>
      <w:rPr>
        <w:rFonts w:hint="default"/>
      </w:r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17" w15:restartNumberingAfterBreak="0">
    <w:nsid w:val="47A848A6"/>
    <w:multiLevelType w:val="multilevel"/>
    <w:tmpl w:val="F1C0EE6A"/>
    <w:lvl w:ilvl="0">
      <w:start w:val="6"/>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5.3.%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92D0A12"/>
    <w:multiLevelType w:val="multilevel"/>
    <w:tmpl w:val="FAE0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F1EB1"/>
    <w:multiLevelType w:val="multilevel"/>
    <w:tmpl w:val="764488DC"/>
    <w:lvl w:ilvl="0">
      <w:start w:val="5"/>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1"/>
      <w:numFmt w:val="decimal"/>
      <w:lvlText w:val="5.4.%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0" w15:restartNumberingAfterBreak="0">
    <w:nsid w:val="515F6D3E"/>
    <w:multiLevelType w:val="multilevel"/>
    <w:tmpl w:val="1A08F134"/>
    <w:lvl w:ilvl="0">
      <w:start w:val="6"/>
      <w:numFmt w:val="decimal"/>
      <w:lvlText w:val="%1."/>
      <w:lvlJc w:val="left"/>
      <w:pPr>
        <w:ind w:left="435" w:hanging="435"/>
      </w:pPr>
      <w:rPr>
        <w:rFonts w:hint="default"/>
      </w:rPr>
    </w:lvl>
    <w:lvl w:ilvl="1">
      <w:start w:val="7"/>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80F0A96"/>
    <w:multiLevelType w:val="hybridMultilevel"/>
    <w:tmpl w:val="BF16560C"/>
    <w:lvl w:ilvl="0" w:tplc="298642EE">
      <w:start w:val="1"/>
      <w:numFmt w:val="decimal"/>
      <w:lvlText w:val="5.%1"/>
      <w:lvlJc w:val="left"/>
      <w:pPr>
        <w:ind w:left="1571" w:hanging="360"/>
      </w:pPr>
      <w:rPr>
        <w:rFonts w:hint="default"/>
      </w:rPr>
    </w:lvl>
    <w:lvl w:ilvl="1" w:tplc="BAA8318A">
      <w:start w:val="1"/>
      <w:numFmt w:val="decimal"/>
      <w:lvlText w:val="5.%2"/>
      <w:lvlJc w:val="left"/>
      <w:pPr>
        <w:ind w:left="2062" w:hanging="360"/>
      </w:pPr>
      <w:rPr>
        <w:rFonts w:hint="default"/>
      </w:r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22" w15:restartNumberingAfterBreak="0">
    <w:nsid w:val="58E05E93"/>
    <w:multiLevelType w:val="singleLevel"/>
    <w:tmpl w:val="F6664996"/>
    <w:lvl w:ilvl="0">
      <w:start w:val="2"/>
      <w:numFmt w:val="bullet"/>
      <w:lvlText w:val=""/>
      <w:lvlJc w:val="left"/>
      <w:pPr>
        <w:tabs>
          <w:tab w:val="num" w:pos="2280"/>
        </w:tabs>
        <w:ind w:left="2280" w:hanging="360"/>
      </w:pPr>
      <w:rPr>
        <w:rFonts w:ascii="Symbol" w:hAnsi="Symbol" w:hint="default"/>
      </w:rPr>
    </w:lvl>
  </w:abstractNum>
  <w:abstractNum w:abstractNumId="23" w15:restartNumberingAfterBreak="0">
    <w:nsid w:val="5AF247B1"/>
    <w:multiLevelType w:val="singleLevel"/>
    <w:tmpl w:val="0C4C4306"/>
    <w:lvl w:ilvl="0">
      <w:start w:val="2"/>
      <w:numFmt w:val="bullet"/>
      <w:lvlText w:val="-"/>
      <w:lvlJc w:val="left"/>
      <w:pPr>
        <w:tabs>
          <w:tab w:val="num" w:pos="1923"/>
        </w:tabs>
        <w:ind w:left="1923" w:hanging="360"/>
      </w:pPr>
      <w:rPr>
        <w:rFonts w:ascii="Times New Roman" w:hAnsi="Times New Roman" w:hint="default"/>
      </w:rPr>
    </w:lvl>
  </w:abstractNum>
  <w:abstractNum w:abstractNumId="24" w15:restartNumberingAfterBreak="0">
    <w:nsid w:val="64210BE1"/>
    <w:multiLevelType w:val="multilevel"/>
    <w:tmpl w:val="ADAA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3F4B52"/>
    <w:multiLevelType w:val="hybridMultilevel"/>
    <w:tmpl w:val="F9A83CC2"/>
    <w:lvl w:ilvl="0" w:tplc="298642EE">
      <w:start w:val="1"/>
      <w:numFmt w:val="decimal"/>
      <w:lvlText w:val="5.%1"/>
      <w:lvlJc w:val="left"/>
      <w:pPr>
        <w:ind w:left="1571" w:hanging="360"/>
      </w:pPr>
      <w:rPr>
        <w:rFonts w:hint="default"/>
      </w:rPr>
    </w:lvl>
    <w:lvl w:ilvl="1" w:tplc="08130019">
      <w:start w:val="1"/>
      <w:numFmt w:val="lowerLetter"/>
      <w:lvlText w:val="%2."/>
      <w:lvlJc w:val="left"/>
      <w:pPr>
        <w:ind w:left="2291" w:hanging="360"/>
      </w:pPr>
    </w:lvl>
    <w:lvl w:ilvl="2" w:tplc="0813001B" w:tentative="1">
      <w:start w:val="1"/>
      <w:numFmt w:val="lowerRoman"/>
      <w:lvlText w:val="%3."/>
      <w:lvlJc w:val="right"/>
      <w:pPr>
        <w:ind w:left="3011" w:hanging="180"/>
      </w:pPr>
    </w:lvl>
    <w:lvl w:ilvl="3" w:tplc="0813000F" w:tentative="1">
      <w:start w:val="1"/>
      <w:numFmt w:val="decimal"/>
      <w:lvlText w:val="%4."/>
      <w:lvlJc w:val="left"/>
      <w:pPr>
        <w:ind w:left="3731" w:hanging="360"/>
      </w:pPr>
    </w:lvl>
    <w:lvl w:ilvl="4" w:tplc="08130019" w:tentative="1">
      <w:start w:val="1"/>
      <w:numFmt w:val="lowerLetter"/>
      <w:lvlText w:val="%5."/>
      <w:lvlJc w:val="left"/>
      <w:pPr>
        <w:ind w:left="4451" w:hanging="360"/>
      </w:pPr>
    </w:lvl>
    <w:lvl w:ilvl="5" w:tplc="0813001B" w:tentative="1">
      <w:start w:val="1"/>
      <w:numFmt w:val="lowerRoman"/>
      <w:lvlText w:val="%6."/>
      <w:lvlJc w:val="right"/>
      <w:pPr>
        <w:ind w:left="5171" w:hanging="180"/>
      </w:pPr>
    </w:lvl>
    <w:lvl w:ilvl="6" w:tplc="0813000F" w:tentative="1">
      <w:start w:val="1"/>
      <w:numFmt w:val="decimal"/>
      <w:lvlText w:val="%7."/>
      <w:lvlJc w:val="left"/>
      <w:pPr>
        <w:ind w:left="5891" w:hanging="360"/>
      </w:pPr>
    </w:lvl>
    <w:lvl w:ilvl="7" w:tplc="08130019" w:tentative="1">
      <w:start w:val="1"/>
      <w:numFmt w:val="lowerLetter"/>
      <w:lvlText w:val="%8."/>
      <w:lvlJc w:val="left"/>
      <w:pPr>
        <w:ind w:left="6611" w:hanging="360"/>
      </w:pPr>
    </w:lvl>
    <w:lvl w:ilvl="8" w:tplc="0813001B" w:tentative="1">
      <w:start w:val="1"/>
      <w:numFmt w:val="lowerRoman"/>
      <w:lvlText w:val="%9."/>
      <w:lvlJc w:val="right"/>
      <w:pPr>
        <w:ind w:left="7331" w:hanging="180"/>
      </w:pPr>
    </w:lvl>
  </w:abstractNum>
  <w:abstractNum w:abstractNumId="26" w15:restartNumberingAfterBreak="0">
    <w:nsid w:val="6DD712F6"/>
    <w:multiLevelType w:val="multilevel"/>
    <w:tmpl w:val="10BC53C2"/>
    <w:lvl w:ilvl="0">
      <w:start w:val="1"/>
      <w:numFmt w:val="decimal"/>
      <w:lvlText w:val="%1."/>
      <w:lvlJc w:val="left"/>
      <w:pPr>
        <w:ind w:left="720" w:hanging="360"/>
      </w:pPr>
    </w:lvl>
    <w:lvl w:ilvl="1">
      <w:start w:val="5"/>
      <w:numFmt w:val="decimal"/>
      <w:isLgl/>
      <w:lvlText w:val="%1.%2"/>
      <w:lvlJc w:val="left"/>
      <w:pPr>
        <w:ind w:left="1040" w:hanging="435"/>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120" w:hanging="1800"/>
      </w:pPr>
      <w:rPr>
        <w:rFonts w:hint="default"/>
      </w:rPr>
    </w:lvl>
  </w:abstractNum>
  <w:abstractNum w:abstractNumId="27" w15:restartNumberingAfterBreak="0">
    <w:nsid w:val="71A04476"/>
    <w:multiLevelType w:val="multilevel"/>
    <w:tmpl w:val="576C1C78"/>
    <w:lvl w:ilvl="0">
      <w:start w:val="5"/>
      <w:numFmt w:val="decimal"/>
      <w:lvlText w:val="%1"/>
      <w:lvlJc w:val="left"/>
      <w:pPr>
        <w:ind w:left="435" w:hanging="435"/>
      </w:pPr>
      <w:rPr>
        <w:rFonts w:hint="default"/>
      </w:rPr>
    </w:lvl>
    <w:lvl w:ilvl="1">
      <w:start w:val="7"/>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76A8571B"/>
    <w:multiLevelType w:val="singleLevel"/>
    <w:tmpl w:val="E04EB2F0"/>
    <w:lvl w:ilvl="0">
      <w:start w:val="1"/>
      <w:numFmt w:val="bullet"/>
      <w:lvlText w:val=""/>
      <w:lvlJc w:val="left"/>
      <w:pPr>
        <w:tabs>
          <w:tab w:val="num" w:pos="1776"/>
        </w:tabs>
        <w:ind w:left="1776" w:hanging="360"/>
      </w:pPr>
      <w:rPr>
        <w:rFonts w:ascii="Symbol" w:hAnsi="Symbol" w:hint="default"/>
      </w:rPr>
    </w:lvl>
  </w:abstractNum>
  <w:abstractNum w:abstractNumId="29" w15:restartNumberingAfterBreak="0">
    <w:nsid w:val="7E137D30"/>
    <w:multiLevelType w:val="hybridMultilevel"/>
    <w:tmpl w:val="F6E8C28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44026036">
    <w:abstractNumId w:val="7"/>
  </w:num>
  <w:num w:numId="2" w16cid:durableId="2086413077">
    <w:abstractNumId w:val="23"/>
  </w:num>
  <w:num w:numId="3" w16cid:durableId="674067793">
    <w:abstractNumId w:val="22"/>
  </w:num>
  <w:num w:numId="4" w16cid:durableId="1558394369">
    <w:abstractNumId w:val="12"/>
  </w:num>
  <w:num w:numId="5" w16cid:durableId="1316643809">
    <w:abstractNumId w:val="3"/>
  </w:num>
  <w:num w:numId="6" w16cid:durableId="907034934">
    <w:abstractNumId w:val="28"/>
  </w:num>
  <w:num w:numId="7" w16cid:durableId="63260424">
    <w:abstractNumId w:val="2"/>
  </w:num>
  <w:num w:numId="8" w16cid:durableId="1405302568">
    <w:abstractNumId w:val="15"/>
  </w:num>
  <w:num w:numId="9" w16cid:durableId="1224413301">
    <w:abstractNumId w:val="17"/>
  </w:num>
  <w:num w:numId="10" w16cid:durableId="2044210361">
    <w:abstractNumId w:val="5"/>
  </w:num>
  <w:num w:numId="11" w16cid:durableId="312566882">
    <w:abstractNumId w:val="19"/>
  </w:num>
  <w:num w:numId="12" w16cid:durableId="1151025785">
    <w:abstractNumId w:val="6"/>
  </w:num>
  <w:num w:numId="13" w16cid:durableId="1841964351">
    <w:abstractNumId w:val="0"/>
  </w:num>
  <w:num w:numId="14" w16cid:durableId="1266494953">
    <w:abstractNumId w:val="25"/>
  </w:num>
  <w:num w:numId="15" w16cid:durableId="1059019856">
    <w:abstractNumId w:val="16"/>
  </w:num>
  <w:num w:numId="16" w16cid:durableId="800079281">
    <w:abstractNumId w:val="21"/>
  </w:num>
  <w:num w:numId="17" w16cid:durableId="864321283">
    <w:abstractNumId w:val="26"/>
  </w:num>
  <w:num w:numId="18" w16cid:durableId="91900212">
    <w:abstractNumId w:val="9"/>
  </w:num>
  <w:num w:numId="19" w16cid:durableId="2105492460">
    <w:abstractNumId w:val="11"/>
  </w:num>
  <w:num w:numId="20" w16cid:durableId="574165780">
    <w:abstractNumId w:val="8"/>
  </w:num>
  <w:num w:numId="21" w16cid:durableId="416025382">
    <w:abstractNumId w:val="29"/>
  </w:num>
  <w:num w:numId="22" w16cid:durableId="248932760">
    <w:abstractNumId w:val="14"/>
  </w:num>
  <w:num w:numId="23" w16cid:durableId="879895639">
    <w:abstractNumId w:val="27"/>
  </w:num>
  <w:num w:numId="24" w16cid:durableId="1692487301">
    <w:abstractNumId w:val="20"/>
  </w:num>
  <w:num w:numId="25" w16cid:durableId="1532067517">
    <w:abstractNumId w:val="4"/>
  </w:num>
  <w:num w:numId="26" w16cid:durableId="2141411067">
    <w:abstractNumId w:val="24"/>
  </w:num>
  <w:num w:numId="27" w16cid:durableId="1203981210">
    <w:abstractNumId w:val="10"/>
  </w:num>
  <w:num w:numId="28" w16cid:durableId="1379205404">
    <w:abstractNumId w:val="1"/>
  </w:num>
  <w:num w:numId="29" w16cid:durableId="1702122195">
    <w:abstractNumId w:val="18"/>
  </w:num>
  <w:num w:numId="30" w16cid:durableId="20757006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90"/>
    <w:rsid w:val="00006E3A"/>
    <w:rsid w:val="00023D6F"/>
    <w:rsid w:val="000270A1"/>
    <w:rsid w:val="00033000"/>
    <w:rsid w:val="0003472A"/>
    <w:rsid w:val="000370B8"/>
    <w:rsid w:val="00047942"/>
    <w:rsid w:val="000502D3"/>
    <w:rsid w:val="00051CBC"/>
    <w:rsid w:val="000B0E23"/>
    <w:rsid w:val="000B2064"/>
    <w:rsid w:val="000C3431"/>
    <w:rsid w:val="000C6FF5"/>
    <w:rsid w:val="000F6E07"/>
    <w:rsid w:val="000F7232"/>
    <w:rsid w:val="00105306"/>
    <w:rsid w:val="00113D64"/>
    <w:rsid w:val="00115B2B"/>
    <w:rsid w:val="0012214C"/>
    <w:rsid w:val="00122849"/>
    <w:rsid w:val="00123835"/>
    <w:rsid w:val="00190F0D"/>
    <w:rsid w:val="001C0030"/>
    <w:rsid w:val="001C6A12"/>
    <w:rsid w:val="001D24F5"/>
    <w:rsid w:val="001D5E0D"/>
    <w:rsid w:val="001E7190"/>
    <w:rsid w:val="001F255B"/>
    <w:rsid w:val="0020339C"/>
    <w:rsid w:val="002427DD"/>
    <w:rsid w:val="00245B01"/>
    <w:rsid w:val="00253613"/>
    <w:rsid w:val="00277C97"/>
    <w:rsid w:val="00292694"/>
    <w:rsid w:val="002B5C09"/>
    <w:rsid w:val="002C206F"/>
    <w:rsid w:val="00301D71"/>
    <w:rsid w:val="003275C0"/>
    <w:rsid w:val="00334074"/>
    <w:rsid w:val="003364DF"/>
    <w:rsid w:val="003C690B"/>
    <w:rsid w:val="003F4B66"/>
    <w:rsid w:val="00420150"/>
    <w:rsid w:val="0042157A"/>
    <w:rsid w:val="00426C53"/>
    <w:rsid w:val="00453E23"/>
    <w:rsid w:val="00461327"/>
    <w:rsid w:val="00485B17"/>
    <w:rsid w:val="0049186C"/>
    <w:rsid w:val="00494040"/>
    <w:rsid w:val="004A2DB5"/>
    <w:rsid w:val="004A5FC0"/>
    <w:rsid w:val="004A79E6"/>
    <w:rsid w:val="004B21DA"/>
    <w:rsid w:val="004B2568"/>
    <w:rsid w:val="004B6D42"/>
    <w:rsid w:val="004C184C"/>
    <w:rsid w:val="004C7267"/>
    <w:rsid w:val="004F298A"/>
    <w:rsid w:val="004F765F"/>
    <w:rsid w:val="005020CE"/>
    <w:rsid w:val="005511AA"/>
    <w:rsid w:val="005523BF"/>
    <w:rsid w:val="00553B1B"/>
    <w:rsid w:val="005569DB"/>
    <w:rsid w:val="005673E4"/>
    <w:rsid w:val="00570996"/>
    <w:rsid w:val="00577573"/>
    <w:rsid w:val="005C720B"/>
    <w:rsid w:val="005D7D89"/>
    <w:rsid w:val="005E196B"/>
    <w:rsid w:val="005E4F78"/>
    <w:rsid w:val="00615819"/>
    <w:rsid w:val="00621A49"/>
    <w:rsid w:val="00626222"/>
    <w:rsid w:val="00663E38"/>
    <w:rsid w:val="006652FC"/>
    <w:rsid w:val="006713C4"/>
    <w:rsid w:val="00674771"/>
    <w:rsid w:val="00680974"/>
    <w:rsid w:val="00685E5E"/>
    <w:rsid w:val="0069163A"/>
    <w:rsid w:val="006A277A"/>
    <w:rsid w:val="006B575C"/>
    <w:rsid w:val="006D476D"/>
    <w:rsid w:val="006D488B"/>
    <w:rsid w:val="006D506E"/>
    <w:rsid w:val="006E2381"/>
    <w:rsid w:val="0070424C"/>
    <w:rsid w:val="00714C0B"/>
    <w:rsid w:val="0073417A"/>
    <w:rsid w:val="00735FA6"/>
    <w:rsid w:val="00753673"/>
    <w:rsid w:val="0076745C"/>
    <w:rsid w:val="007765F0"/>
    <w:rsid w:val="00782C97"/>
    <w:rsid w:val="00797A2C"/>
    <w:rsid w:val="00797DA6"/>
    <w:rsid w:val="007B673D"/>
    <w:rsid w:val="007D3F9F"/>
    <w:rsid w:val="007E1227"/>
    <w:rsid w:val="0080331A"/>
    <w:rsid w:val="008126D0"/>
    <w:rsid w:val="00822A8B"/>
    <w:rsid w:val="008279E2"/>
    <w:rsid w:val="00830775"/>
    <w:rsid w:val="00832A9A"/>
    <w:rsid w:val="00832F65"/>
    <w:rsid w:val="00873919"/>
    <w:rsid w:val="008935AB"/>
    <w:rsid w:val="008A2935"/>
    <w:rsid w:val="008C046B"/>
    <w:rsid w:val="008C7913"/>
    <w:rsid w:val="00941B8E"/>
    <w:rsid w:val="00951C7D"/>
    <w:rsid w:val="00970E83"/>
    <w:rsid w:val="00980502"/>
    <w:rsid w:val="009C7290"/>
    <w:rsid w:val="009E147E"/>
    <w:rsid w:val="009F2A50"/>
    <w:rsid w:val="00A0098B"/>
    <w:rsid w:val="00A009C5"/>
    <w:rsid w:val="00A046B3"/>
    <w:rsid w:val="00A16E0C"/>
    <w:rsid w:val="00A20108"/>
    <w:rsid w:val="00A245F7"/>
    <w:rsid w:val="00A27C44"/>
    <w:rsid w:val="00A3462F"/>
    <w:rsid w:val="00A37F2B"/>
    <w:rsid w:val="00A46CF2"/>
    <w:rsid w:val="00A565C3"/>
    <w:rsid w:val="00A71CF4"/>
    <w:rsid w:val="00A8101D"/>
    <w:rsid w:val="00A91D75"/>
    <w:rsid w:val="00AB21F2"/>
    <w:rsid w:val="00AD2360"/>
    <w:rsid w:val="00AD5BA2"/>
    <w:rsid w:val="00B521EB"/>
    <w:rsid w:val="00B62E9C"/>
    <w:rsid w:val="00BA5304"/>
    <w:rsid w:val="00BA7C29"/>
    <w:rsid w:val="00BC1CB8"/>
    <w:rsid w:val="00BC41FF"/>
    <w:rsid w:val="00BE2B68"/>
    <w:rsid w:val="00BF342C"/>
    <w:rsid w:val="00C437EF"/>
    <w:rsid w:val="00C534F2"/>
    <w:rsid w:val="00C70CF7"/>
    <w:rsid w:val="00C747C7"/>
    <w:rsid w:val="00C93336"/>
    <w:rsid w:val="00C93FB4"/>
    <w:rsid w:val="00C96E7D"/>
    <w:rsid w:val="00CD1B3B"/>
    <w:rsid w:val="00CF28FD"/>
    <w:rsid w:val="00CF67E5"/>
    <w:rsid w:val="00D14ECB"/>
    <w:rsid w:val="00D2249D"/>
    <w:rsid w:val="00D424F0"/>
    <w:rsid w:val="00D7125A"/>
    <w:rsid w:val="00D833F8"/>
    <w:rsid w:val="00D924BC"/>
    <w:rsid w:val="00DC0A86"/>
    <w:rsid w:val="00DD2D89"/>
    <w:rsid w:val="00DD3653"/>
    <w:rsid w:val="00DE686B"/>
    <w:rsid w:val="00DF701B"/>
    <w:rsid w:val="00E1697B"/>
    <w:rsid w:val="00E31ADB"/>
    <w:rsid w:val="00E35F4F"/>
    <w:rsid w:val="00E52A5D"/>
    <w:rsid w:val="00E64AEC"/>
    <w:rsid w:val="00E65411"/>
    <w:rsid w:val="00E67641"/>
    <w:rsid w:val="00E7275A"/>
    <w:rsid w:val="00EA21FE"/>
    <w:rsid w:val="00EB3AF1"/>
    <w:rsid w:val="00EC6348"/>
    <w:rsid w:val="00ED1AA0"/>
    <w:rsid w:val="00ED1B90"/>
    <w:rsid w:val="00ED30C5"/>
    <w:rsid w:val="00EE0CA6"/>
    <w:rsid w:val="00EF0B02"/>
    <w:rsid w:val="00F07E18"/>
    <w:rsid w:val="00F123FF"/>
    <w:rsid w:val="00F13DA8"/>
    <w:rsid w:val="00F25152"/>
    <w:rsid w:val="00F347DE"/>
    <w:rsid w:val="00F670DE"/>
    <w:rsid w:val="00F73A69"/>
    <w:rsid w:val="00F82D86"/>
    <w:rsid w:val="00F90DCB"/>
    <w:rsid w:val="00F92E73"/>
    <w:rsid w:val="00FB08A3"/>
    <w:rsid w:val="00FD51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o:shapedefaults>
    <o:shapelayout v:ext="edit">
      <o:idmap v:ext="edit" data="1"/>
    </o:shapelayout>
  </w:shapeDefaults>
  <w:decimalSymbol w:val=","/>
  <w:listSeparator w:val=";"/>
  <w14:docId w14:val="0B96D814"/>
  <w15:docId w15:val="{9FD77801-6BCC-43FA-8B0A-2218BD15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D5E0D"/>
    <w:rPr>
      <w:lang w:val="nl-NL" w:eastAsia="nl-NL"/>
    </w:rPr>
  </w:style>
  <w:style w:type="paragraph" w:styleId="Kop1">
    <w:name w:val="heading 1"/>
    <w:basedOn w:val="Standaard"/>
    <w:next w:val="Standaard"/>
    <w:qFormat/>
    <w:pPr>
      <w:keepNext/>
      <w:outlineLvl w:val="0"/>
    </w:pPr>
    <w:rPr>
      <w:sz w:val="32"/>
    </w:rPr>
  </w:style>
  <w:style w:type="paragraph" w:styleId="Kop2">
    <w:name w:val="heading 2"/>
    <w:basedOn w:val="Standaard"/>
    <w:next w:val="Standaard"/>
    <w:qFormat/>
    <w:pPr>
      <w:keepNext/>
      <w:outlineLvl w:val="1"/>
    </w:pPr>
    <w:rPr>
      <w:sz w:val="72"/>
    </w:rPr>
  </w:style>
  <w:style w:type="paragraph" w:styleId="Kop3">
    <w:name w:val="heading 3"/>
    <w:basedOn w:val="Standaard"/>
    <w:next w:val="Standaard"/>
    <w:qFormat/>
    <w:pPr>
      <w:keepNext/>
      <w:outlineLvl w:val="2"/>
    </w:pPr>
    <w:rPr>
      <w:sz w:val="40"/>
    </w:rPr>
  </w:style>
  <w:style w:type="paragraph" w:styleId="Kop4">
    <w:name w:val="heading 4"/>
    <w:basedOn w:val="Standaard"/>
    <w:next w:val="Standaard"/>
    <w:qFormat/>
    <w:pPr>
      <w:keepNext/>
      <w:jc w:val="center"/>
      <w:outlineLvl w:val="3"/>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Opmaakprofiel1">
    <w:name w:val="Opmaakprofiel1"/>
    <w:basedOn w:val="Kop3"/>
    <w:pPr>
      <w:ind w:left="426"/>
    </w:pPr>
    <w:rPr>
      <w:rFonts w:ascii="Tahoma" w:hAnsi="Tahoma"/>
      <w:sz w:val="28"/>
      <w:lang w:val="nl-BE"/>
    </w:rPr>
  </w:style>
  <w:style w:type="paragraph" w:styleId="Ballontekst">
    <w:name w:val="Balloon Text"/>
    <w:basedOn w:val="Standaard"/>
    <w:semiHidden/>
    <w:rsid w:val="00CF67E5"/>
    <w:rPr>
      <w:rFonts w:ascii="Tahoma" w:hAnsi="Tahoma" w:cs="Tahoma"/>
      <w:sz w:val="16"/>
      <w:szCs w:val="16"/>
    </w:rPr>
  </w:style>
  <w:style w:type="paragraph" w:styleId="Documentstructuur">
    <w:name w:val="Document Map"/>
    <w:basedOn w:val="Standaard"/>
    <w:semiHidden/>
    <w:rsid w:val="004A2DB5"/>
    <w:pPr>
      <w:shd w:val="clear" w:color="auto" w:fill="000080"/>
    </w:pPr>
    <w:rPr>
      <w:rFonts w:ascii="Tahoma" w:hAnsi="Tahoma" w:cs="Tahoma"/>
    </w:rPr>
  </w:style>
  <w:style w:type="character" w:styleId="Hyperlink">
    <w:name w:val="Hyperlink"/>
    <w:basedOn w:val="Standaardalinea-lettertype"/>
    <w:uiPriority w:val="99"/>
    <w:rsid w:val="003364DF"/>
    <w:rPr>
      <w:rFonts w:ascii="Lucida Sans Unicode" w:hAnsi="Lucida Sans Unicode"/>
      <w:color w:val="0000FF"/>
      <w:sz w:val="20"/>
      <w:u w:val="single"/>
    </w:rPr>
  </w:style>
  <w:style w:type="paragraph" w:styleId="Kopvaninhoudsopgave">
    <w:name w:val="TOC Heading"/>
    <w:basedOn w:val="Kop1"/>
    <w:next w:val="Standaard"/>
    <w:uiPriority w:val="39"/>
    <w:semiHidden/>
    <w:unhideWhenUsed/>
    <w:qFormat/>
    <w:rsid w:val="00BA5304"/>
    <w:pPr>
      <w:keepLines/>
      <w:spacing w:before="480" w:line="276" w:lineRule="auto"/>
      <w:outlineLvl w:val="9"/>
    </w:pPr>
    <w:rPr>
      <w:rFonts w:ascii="Cambria" w:hAnsi="Cambria"/>
      <w:b/>
      <w:bCs/>
      <w:color w:val="365F91"/>
      <w:sz w:val="28"/>
      <w:szCs w:val="28"/>
      <w:lang w:eastAsia="en-US"/>
    </w:rPr>
  </w:style>
  <w:style w:type="paragraph" w:styleId="Inhopg2">
    <w:name w:val="toc 2"/>
    <w:basedOn w:val="Standaard"/>
    <w:next w:val="Standaard"/>
    <w:autoRedefine/>
    <w:uiPriority w:val="39"/>
    <w:unhideWhenUsed/>
    <w:qFormat/>
    <w:rsid w:val="00D14ECB"/>
    <w:pPr>
      <w:tabs>
        <w:tab w:val="left" w:pos="1843"/>
        <w:tab w:val="right" w:leader="dot" w:pos="10490"/>
      </w:tabs>
      <w:spacing w:after="100" w:line="276" w:lineRule="auto"/>
      <w:ind w:left="1276"/>
    </w:pPr>
    <w:rPr>
      <w:rFonts w:ascii="Calibri" w:hAnsi="Calibri"/>
      <w:sz w:val="22"/>
      <w:szCs w:val="22"/>
      <w:lang w:eastAsia="en-US"/>
    </w:rPr>
  </w:style>
  <w:style w:type="paragraph" w:styleId="Inhopg1">
    <w:name w:val="toc 1"/>
    <w:basedOn w:val="Standaard"/>
    <w:next w:val="Standaard"/>
    <w:autoRedefine/>
    <w:uiPriority w:val="39"/>
    <w:unhideWhenUsed/>
    <w:qFormat/>
    <w:rsid w:val="002B5C09"/>
    <w:pPr>
      <w:tabs>
        <w:tab w:val="left" w:pos="1276"/>
        <w:tab w:val="right" w:leader="dot" w:pos="10490"/>
      </w:tabs>
      <w:spacing w:after="100" w:line="276" w:lineRule="auto"/>
      <w:ind w:left="851"/>
    </w:pPr>
    <w:rPr>
      <w:rFonts w:ascii="Calibri" w:hAnsi="Calibri"/>
      <w:sz w:val="22"/>
      <w:szCs w:val="22"/>
      <w:lang w:eastAsia="en-US"/>
    </w:rPr>
  </w:style>
  <w:style w:type="paragraph" w:styleId="Inhopg3">
    <w:name w:val="toc 3"/>
    <w:basedOn w:val="Standaard"/>
    <w:next w:val="Standaard"/>
    <w:autoRedefine/>
    <w:uiPriority w:val="39"/>
    <w:unhideWhenUsed/>
    <w:qFormat/>
    <w:rsid w:val="00BA5304"/>
    <w:pPr>
      <w:spacing w:after="100" w:line="276" w:lineRule="auto"/>
      <w:ind w:left="440"/>
    </w:pPr>
    <w:rPr>
      <w:rFonts w:ascii="Calibri" w:hAnsi="Calibri"/>
      <w:sz w:val="22"/>
      <w:szCs w:val="22"/>
      <w:lang w:eastAsia="en-US"/>
    </w:rPr>
  </w:style>
  <w:style w:type="paragraph" w:styleId="Lijstalinea">
    <w:name w:val="List Paragraph"/>
    <w:basedOn w:val="Standaard"/>
    <w:uiPriority w:val="34"/>
    <w:qFormat/>
    <w:rsid w:val="00735F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jablonen\ISO%20BLANCO.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2E97E-E1C9-4D8B-BC9F-9429432C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ISO BLANCO</Template>
  <TotalTime>14</TotalTime>
  <Pages>2</Pages>
  <Words>279</Words>
  <Characters>1951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TELEFOONLIJST  RCA</vt:lpstr>
    </vt:vector>
  </TitlesOfParts>
  <Company>Remi Claeys Aluminium</Company>
  <LinksUpToDate>false</LinksUpToDate>
  <CharactersWithSpaces>2226</CharactersWithSpaces>
  <SharedDoc>false</SharedDoc>
  <HLinks>
    <vt:vector size="66" baseType="variant">
      <vt:variant>
        <vt:i4>1966136</vt:i4>
      </vt:variant>
      <vt:variant>
        <vt:i4>62</vt:i4>
      </vt:variant>
      <vt:variant>
        <vt:i4>0</vt:i4>
      </vt:variant>
      <vt:variant>
        <vt:i4>5</vt:i4>
      </vt:variant>
      <vt:variant>
        <vt:lpwstr/>
      </vt:variant>
      <vt:variant>
        <vt:lpwstr>_Toc317090586</vt:lpwstr>
      </vt:variant>
      <vt:variant>
        <vt:i4>1966136</vt:i4>
      </vt:variant>
      <vt:variant>
        <vt:i4>56</vt:i4>
      </vt:variant>
      <vt:variant>
        <vt:i4>0</vt:i4>
      </vt:variant>
      <vt:variant>
        <vt:i4>5</vt:i4>
      </vt:variant>
      <vt:variant>
        <vt:lpwstr/>
      </vt:variant>
      <vt:variant>
        <vt:lpwstr>_Toc317090585</vt:lpwstr>
      </vt:variant>
      <vt:variant>
        <vt:i4>1966136</vt:i4>
      </vt:variant>
      <vt:variant>
        <vt:i4>50</vt:i4>
      </vt:variant>
      <vt:variant>
        <vt:i4>0</vt:i4>
      </vt:variant>
      <vt:variant>
        <vt:i4>5</vt:i4>
      </vt:variant>
      <vt:variant>
        <vt:lpwstr/>
      </vt:variant>
      <vt:variant>
        <vt:lpwstr>_Toc317090584</vt:lpwstr>
      </vt:variant>
      <vt:variant>
        <vt:i4>1966136</vt:i4>
      </vt:variant>
      <vt:variant>
        <vt:i4>44</vt:i4>
      </vt:variant>
      <vt:variant>
        <vt:i4>0</vt:i4>
      </vt:variant>
      <vt:variant>
        <vt:i4>5</vt:i4>
      </vt:variant>
      <vt:variant>
        <vt:lpwstr/>
      </vt:variant>
      <vt:variant>
        <vt:lpwstr>_Toc317090583</vt:lpwstr>
      </vt:variant>
      <vt:variant>
        <vt:i4>1966136</vt:i4>
      </vt:variant>
      <vt:variant>
        <vt:i4>38</vt:i4>
      </vt:variant>
      <vt:variant>
        <vt:i4>0</vt:i4>
      </vt:variant>
      <vt:variant>
        <vt:i4>5</vt:i4>
      </vt:variant>
      <vt:variant>
        <vt:lpwstr/>
      </vt:variant>
      <vt:variant>
        <vt:lpwstr>_Toc317090582</vt:lpwstr>
      </vt:variant>
      <vt:variant>
        <vt:i4>1966136</vt:i4>
      </vt:variant>
      <vt:variant>
        <vt:i4>32</vt:i4>
      </vt:variant>
      <vt:variant>
        <vt:i4>0</vt:i4>
      </vt:variant>
      <vt:variant>
        <vt:i4>5</vt:i4>
      </vt:variant>
      <vt:variant>
        <vt:lpwstr/>
      </vt:variant>
      <vt:variant>
        <vt:lpwstr>_Toc317090581</vt:lpwstr>
      </vt:variant>
      <vt:variant>
        <vt:i4>1966136</vt:i4>
      </vt:variant>
      <vt:variant>
        <vt:i4>26</vt:i4>
      </vt:variant>
      <vt:variant>
        <vt:i4>0</vt:i4>
      </vt:variant>
      <vt:variant>
        <vt:i4>5</vt:i4>
      </vt:variant>
      <vt:variant>
        <vt:lpwstr/>
      </vt:variant>
      <vt:variant>
        <vt:lpwstr>_Toc317090580</vt:lpwstr>
      </vt:variant>
      <vt:variant>
        <vt:i4>1114168</vt:i4>
      </vt:variant>
      <vt:variant>
        <vt:i4>20</vt:i4>
      </vt:variant>
      <vt:variant>
        <vt:i4>0</vt:i4>
      </vt:variant>
      <vt:variant>
        <vt:i4>5</vt:i4>
      </vt:variant>
      <vt:variant>
        <vt:lpwstr/>
      </vt:variant>
      <vt:variant>
        <vt:lpwstr>_Toc317090579</vt:lpwstr>
      </vt:variant>
      <vt:variant>
        <vt:i4>1114168</vt:i4>
      </vt:variant>
      <vt:variant>
        <vt:i4>14</vt:i4>
      </vt:variant>
      <vt:variant>
        <vt:i4>0</vt:i4>
      </vt:variant>
      <vt:variant>
        <vt:i4>5</vt:i4>
      </vt:variant>
      <vt:variant>
        <vt:lpwstr/>
      </vt:variant>
      <vt:variant>
        <vt:lpwstr>_Toc317090578</vt:lpwstr>
      </vt:variant>
      <vt:variant>
        <vt:i4>1114168</vt:i4>
      </vt:variant>
      <vt:variant>
        <vt:i4>8</vt:i4>
      </vt:variant>
      <vt:variant>
        <vt:i4>0</vt:i4>
      </vt:variant>
      <vt:variant>
        <vt:i4>5</vt:i4>
      </vt:variant>
      <vt:variant>
        <vt:lpwstr/>
      </vt:variant>
      <vt:variant>
        <vt:lpwstr>_Toc317090577</vt:lpwstr>
      </vt:variant>
      <vt:variant>
        <vt:i4>1114168</vt:i4>
      </vt:variant>
      <vt:variant>
        <vt:i4>2</vt:i4>
      </vt:variant>
      <vt:variant>
        <vt:i4>0</vt:i4>
      </vt:variant>
      <vt:variant>
        <vt:i4>5</vt:i4>
      </vt:variant>
      <vt:variant>
        <vt:lpwstr/>
      </vt:variant>
      <vt:variant>
        <vt:lpwstr>_Toc317090576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TELEFOONLIJST  RCA</dc:title>
  <dc:creator>onthaal</dc:creator>
  <cp:lastModifiedBy>Severine Vandekerckhove</cp:lastModifiedBy>
  <cp:revision>4</cp:revision>
  <cp:lastPrinted>2016-11-22T11:14:00Z</cp:lastPrinted>
  <dcterms:created xsi:type="dcterms:W3CDTF">2026-04-14T14:03:00Z</dcterms:created>
  <dcterms:modified xsi:type="dcterms:W3CDTF">2026-04-14T14:16:00Z</dcterms:modified>
</cp:coreProperties>
</file>